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4FBA0" w14:textId="335EBA06" w:rsidR="006401CF" w:rsidRDefault="006401CF" w:rsidP="004D1E16">
      <w:pPr>
        <w:tabs>
          <w:tab w:val="left" w:pos="1440"/>
        </w:tabs>
        <w:jc w:val="center"/>
        <w:rPr>
          <w:sz w:val="20"/>
        </w:rPr>
      </w:pPr>
    </w:p>
    <w:p w14:paraId="1DDB6537" w14:textId="77777777" w:rsidR="004D1E16" w:rsidRDefault="004D1E16" w:rsidP="004D1E16">
      <w:pPr>
        <w:jc w:val="center"/>
        <w:rPr>
          <w:rFonts w:ascii="Calibri" w:hAnsi="Calibri" w:cs="Calibri"/>
          <w:sz w:val="22"/>
        </w:rPr>
      </w:pPr>
    </w:p>
    <w:p w14:paraId="3E8B6BF3" w14:textId="4D7508B2" w:rsidR="004D1E16" w:rsidRPr="004D1E16" w:rsidRDefault="004D1E16" w:rsidP="004D1E16">
      <w:pPr>
        <w:jc w:val="center"/>
        <w:rPr>
          <w:rFonts w:ascii="Calibri" w:hAnsi="Calibri" w:cs="Calibri"/>
          <w:b/>
          <w:bCs w:val="0"/>
          <w:sz w:val="36"/>
          <w:szCs w:val="36"/>
        </w:rPr>
      </w:pPr>
      <w:r w:rsidRPr="004D1E16">
        <w:rPr>
          <w:rFonts w:ascii="Calibri" w:hAnsi="Calibri" w:cs="Calibri"/>
          <w:b/>
          <w:bCs w:val="0"/>
          <w:sz w:val="36"/>
          <w:szCs w:val="36"/>
        </w:rPr>
        <w:t>DIVIDEND REINVESTMENT AND SHARE PURCHASE PLAN</w:t>
      </w:r>
    </w:p>
    <w:p w14:paraId="7CBCFB39" w14:textId="77777777" w:rsidR="006401CF" w:rsidRPr="004D1E16" w:rsidRDefault="006401CF">
      <w:pPr>
        <w:pStyle w:val="Heading2"/>
        <w:rPr>
          <w:rFonts w:ascii="Calibri" w:hAnsi="Calibri" w:cs="Calibri"/>
          <w:szCs w:val="36"/>
        </w:rPr>
      </w:pPr>
      <w:r w:rsidRPr="004D1E16">
        <w:rPr>
          <w:rFonts w:ascii="Calibri" w:hAnsi="Calibri" w:cs="Calibri"/>
          <w:szCs w:val="36"/>
        </w:rPr>
        <w:t xml:space="preserve">ENROLLMENT </w:t>
      </w:r>
      <w:r w:rsidR="00911BB9" w:rsidRPr="004D1E16">
        <w:rPr>
          <w:rFonts w:ascii="Calibri" w:hAnsi="Calibri" w:cs="Calibri"/>
          <w:szCs w:val="36"/>
        </w:rPr>
        <w:t>FORM</w:t>
      </w:r>
    </w:p>
    <w:p w14:paraId="54D742B7" w14:textId="77777777" w:rsidR="004D1E16" w:rsidRDefault="004D1E16">
      <w:pPr>
        <w:jc w:val="both"/>
        <w:rPr>
          <w:rFonts w:ascii="Calibri" w:hAnsi="Calibri" w:cs="Calibri"/>
          <w:sz w:val="20"/>
        </w:rPr>
      </w:pPr>
    </w:p>
    <w:p w14:paraId="60822221" w14:textId="04C6AC93" w:rsidR="006401CF" w:rsidRPr="004D1E16" w:rsidRDefault="006401CF">
      <w:pPr>
        <w:jc w:val="both"/>
        <w:rPr>
          <w:rFonts w:ascii="Calibri" w:hAnsi="Calibri" w:cs="Calibri"/>
          <w:sz w:val="22"/>
          <w:szCs w:val="22"/>
        </w:rPr>
      </w:pPr>
      <w:r w:rsidRPr="004D1E16">
        <w:rPr>
          <w:rFonts w:ascii="Calibri" w:hAnsi="Calibri" w:cs="Calibri"/>
          <w:sz w:val="22"/>
          <w:szCs w:val="22"/>
        </w:rPr>
        <w:tab/>
        <w:t>I (we) hereby elect to participate in the United Community Banks, Inc. Dividend Reinvestment and Share Purchase Plan (the “Plan”), and any successor plan, in accordance with the provisions as outlined in the Plan and the prospectus describing such Plan.  By checking the appropriate box and signing my (our) name(s) on the opposite side of this Enrollment Card, I (we) hereby:</w:t>
      </w:r>
    </w:p>
    <w:p w14:paraId="7B6438DB" w14:textId="77777777" w:rsidR="006401CF" w:rsidRPr="004D1E16" w:rsidRDefault="006401CF">
      <w:pPr>
        <w:numPr>
          <w:ilvl w:val="0"/>
          <w:numId w:val="1"/>
        </w:numPr>
        <w:tabs>
          <w:tab w:val="left" w:pos="720"/>
        </w:tabs>
        <w:jc w:val="both"/>
        <w:rPr>
          <w:rFonts w:ascii="Calibri" w:hAnsi="Calibri" w:cs="Calibri"/>
          <w:sz w:val="22"/>
          <w:szCs w:val="22"/>
        </w:rPr>
      </w:pPr>
      <w:r w:rsidRPr="004D1E16">
        <w:rPr>
          <w:rFonts w:ascii="Calibri" w:hAnsi="Calibri" w:cs="Calibri"/>
          <w:sz w:val="22"/>
          <w:szCs w:val="22"/>
        </w:rPr>
        <w:t xml:space="preserve">Acknowledge receipt of the prospectus describing the </w:t>
      </w:r>
      <w:proofErr w:type="gramStart"/>
      <w:r w:rsidRPr="004D1E16">
        <w:rPr>
          <w:rFonts w:ascii="Calibri" w:hAnsi="Calibri" w:cs="Calibri"/>
          <w:sz w:val="22"/>
          <w:szCs w:val="22"/>
        </w:rPr>
        <w:t>Plan;</w:t>
      </w:r>
      <w:proofErr w:type="gramEnd"/>
    </w:p>
    <w:p w14:paraId="4EE626D7" w14:textId="77777777" w:rsidR="006401CF" w:rsidRPr="004D1E16" w:rsidRDefault="006401CF">
      <w:pPr>
        <w:numPr>
          <w:ilvl w:val="0"/>
          <w:numId w:val="1"/>
        </w:numPr>
        <w:tabs>
          <w:tab w:val="left" w:pos="720"/>
        </w:tabs>
        <w:jc w:val="both"/>
        <w:rPr>
          <w:rFonts w:ascii="Calibri" w:hAnsi="Calibri" w:cs="Calibri"/>
          <w:sz w:val="22"/>
          <w:szCs w:val="22"/>
        </w:rPr>
      </w:pPr>
      <w:r w:rsidRPr="004D1E16">
        <w:rPr>
          <w:rFonts w:ascii="Calibri" w:hAnsi="Calibri" w:cs="Calibri"/>
          <w:sz w:val="22"/>
          <w:szCs w:val="22"/>
        </w:rPr>
        <w:t xml:space="preserve">Authorize United Community Banks, Inc. (the “Company”) to pay to </w:t>
      </w:r>
      <w:r w:rsidR="00520911" w:rsidRPr="004D1E16">
        <w:rPr>
          <w:rFonts w:ascii="Calibri" w:hAnsi="Calibri" w:cs="Calibri"/>
          <w:sz w:val="22"/>
          <w:szCs w:val="22"/>
        </w:rPr>
        <w:t>Continental Stock Transfer &amp; Trust</w:t>
      </w:r>
      <w:r w:rsidR="004145B3" w:rsidRPr="004D1E16">
        <w:rPr>
          <w:rFonts w:ascii="Calibri" w:hAnsi="Calibri" w:cs="Calibri"/>
          <w:sz w:val="22"/>
          <w:szCs w:val="22"/>
        </w:rPr>
        <w:t xml:space="preserve"> Company</w:t>
      </w:r>
      <w:r w:rsidRPr="004D1E16">
        <w:rPr>
          <w:rFonts w:ascii="Calibri" w:hAnsi="Calibri" w:cs="Calibri"/>
          <w:sz w:val="22"/>
          <w:szCs w:val="22"/>
        </w:rPr>
        <w:t xml:space="preserve">, as Plan Administrator for my (our) account, all cash dividends payable on all the shares Common Stock registered in my (our) name, or all cash dividends payable on such lesser number of shares of Common Stock registered in my (our) name specified by me (us) on the opposite side of this Enrollment </w:t>
      </w:r>
      <w:proofErr w:type="gramStart"/>
      <w:r w:rsidRPr="004D1E16">
        <w:rPr>
          <w:rFonts w:ascii="Calibri" w:hAnsi="Calibri" w:cs="Calibri"/>
          <w:sz w:val="22"/>
          <w:szCs w:val="22"/>
        </w:rPr>
        <w:t>Card;</w:t>
      </w:r>
      <w:proofErr w:type="gramEnd"/>
    </w:p>
    <w:p w14:paraId="6E6CD48E" w14:textId="77777777" w:rsidR="006401CF" w:rsidRPr="004D1E16" w:rsidRDefault="006401CF">
      <w:pPr>
        <w:numPr>
          <w:ilvl w:val="0"/>
          <w:numId w:val="1"/>
        </w:numPr>
        <w:tabs>
          <w:tab w:val="left" w:pos="720"/>
        </w:tabs>
        <w:jc w:val="both"/>
        <w:rPr>
          <w:rFonts w:ascii="Calibri" w:hAnsi="Calibri" w:cs="Calibri"/>
          <w:sz w:val="22"/>
          <w:szCs w:val="22"/>
        </w:rPr>
      </w:pPr>
      <w:r w:rsidRPr="004D1E16">
        <w:rPr>
          <w:rFonts w:ascii="Calibri" w:hAnsi="Calibri" w:cs="Calibri"/>
          <w:sz w:val="22"/>
          <w:szCs w:val="22"/>
        </w:rPr>
        <w:t xml:space="preserve">Authorize the Administrator, as agent, to retain for credit to my (our) account such cash dividends, and any Common Stock that is distributed as a non-cash dividend or otherwise on the shares of Common Stock credited to my (our) account, and to distribute to me (us) any other non-cash dividend paid on such </w:t>
      </w:r>
      <w:proofErr w:type="gramStart"/>
      <w:r w:rsidRPr="004D1E16">
        <w:rPr>
          <w:rFonts w:ascii="Calibri" w:hAnsi="Calibri" w:cs="Calibri"/>
          <w:sz w:val="22"/>
          <w:szCs w:val="22"/>
        </w:rPr>
        <w:t>shares;</w:t>
      </w:r>
      <w:proofErr w:type="gramEnd"/>
    </w:p>
    <w:p w14:paraId="60232C3E" w14:textId="77777777" w:rsidR="006401CF" w:rsidRPr="004D1E16" w:rsidRDefault="006401CF">
      <w:pPr>
        <w:numPr>
          <w:ilvl w:val="0"/>
          <w:numId w:val="1"/>
        </w:numPr>
        <w:tabs>
          <w:tab w:val="left" w:pos="720"/>
        </w:tabs>
        <w:jc w:val="both"/>
        <w:rPr>
          <w:rFonts w:ascii="Calibri" w:hAnsi="Calibri" w:cs="Calibri"/>
          <w:sz w:val="22"/>
          <w:szCs w:val="22"/>
        </w:rPr>
      </w:pPr>
      <w:r w:rsidRPr="004D1E16">
        <w:rPr>
          <w:rFonts w:ascii="Calibri" w:hAnsi="Calibri" w:cs="Calibri"/>
          <w:sz w:val="22"/>
          <w:szCs w:val="22"/>
        </w:rPr>
        <w:t xml:space="preserve">Authorize the Administrator, as agent, to apply such cash dividends to the purchase of shares of Common Stock for my (our account) in accordance with the terms and conditions of the </w:t>
      </w:r>
      <w:proofErr w:type="gramStart"/>
      <w:r w:rsidRPr="004D1E16">
        <w:rPr>
          <w:rFonts w:ascii="Calibri" w:hAnsi="Calibri" w:cs="Calibri"/>
          <w:sz w:val="22"/>
          <w:szCs w:val="22"/>
        </w:rPr>
        <w:t>Plan;</w:t>
      </w:r>
      <w:proofErr w:type="gramEnd"/>
    </w:p>
    <w:p w14:paraId="40652CA7" w14:textId="77777777" w:rsidR="006401CF" w:rsidRPr="004D1E16" w:rsidRDefault="006401CF">
      <w:pPr>
        <w:numPr>
          <w:ilvl w:val="0"/>
          <w:numId w:val="1"/>
        </w:numPr>
        <w:tabs>
          <w:tab w:val="left" w:pos="720"/>
        </w:tabs>
        <w:jc w:val="both"/>
        <w:rPr>
          <w:rFonts w:ascii="Calibri" w:hAnsi="Calibri" w:cs="Calibri"/>
          <w:sz w:val="22"/>
          <w:szCs w:val="22"/>
        </w:rPr>
      </w:pPr>
      <w:r w:rsidRPr="004D1E16">
        <w:rPr>
          <w:rFonts w:ascii="Calibri" w:hAnsi="Calibri" w:cs="Calibri"/>
          <w:sz w:val="22"/>
          <w:szCs w:val="22"/>
        </w:rPr>
        <w:t xml:space="preserve">Authorize the Administrator, as agent, to receive voluntary cash contributions from me (us), </w:t>
      </w:r>
      <w:proofErr w:type="gramStart"/>
      <w:r w:rsidRPr="004D1E16">
        <w:rPr>
          <w:rFonts w:ascii="Calibri" w:hAnsi="Calibri" w:cs="Calibri"/>
          <w:sz w:val="22"/>
          <w:szCs w:val="22"/>
        </w:rPr>
        <w:t>if and when</w:t>
      </w:r>
      <w:proofErr w:type="gramEnd"/>
      <w:r w:rsidRPr="004D1E16">
        <w:rPr>
          <w:rFonts w:ascii="Calibri" w:hAnsi="Calibri" w:cs="Calibri"/>
          <w:sz w:val="22"/>
          <w:szCs w:val="22"/>
        </w:rPr>
        <w:t xml:space="preserve"> I (we) may choose to invest voluntary cash contributions from time to time, and apply them to the purchase of shares of Common Stock for my (our) account; and</w:t>
      </w:r>
    </w:p>
    <w:p w14:paraId="046ECC40" w14:textId="77777777" w:rsidR="006401CF" w:rsidRPr="004D1E16" w:rsidRDefault="006401CF">
      <w:pPr>
        <w:numPr>
          <w:ilvl w:val="0"/>
          <w:numId w:val="1"/>
        </w:numPr>
        <w:tabs>
          <w:tab w:val="left" w:pos="720"/>
        </w:tabs>
        <w:jc w:val="both"/>
        <w:rPr>
          <w:rFonts w:ascii="Calibri" w:hAnsi="Calibri" w:cs="Calibri"/>
          <w:sz w:val="22"/>
          <w:szCs w:val="22"/>
        </w:rPr>
      </w:pPr>
      <w:r w:rsidRPr="004D1E16">
        <w:rPr>
          <w:rFonts w:ascii="Calibri" w:hAnsi="Calibri" w:cs="Calibri"/>
          <w:sz w:val="22"/>
          <w:szCs w:val="22"/>
        </w:rPr>
        <w:t>Agree to the terms and conditions of the Plan.</w:t>
      </w:r>
    </w:p>
    <w:p w14:paraId="299E74F7" w14:textId="77777777" w:rsidR="006401CF" w:rsidRPr="004D1E16" w:rsidRDefault="006401CF">
      <w:pPr>
        <w:tabs>
          <w:tab w:val="left" w:pos="720"/>
        </w:tabs>
        <w:ind w:left="360"/>
        <w:jc w:val="both"/>
        <w:rPr>
          <w:rFonts w:ascii="Calibri" w:hAnsi="Calibri" w:cs="Calibri"/>
          <w:sz w:val="8"/>
          <w:szCs w:val="8"/>
        </w:rPr>
      </w:pPr>
    </w:p>
    <w:tbl>
      <w:tblPr>
        <w:tblW w:w="0" w:type="auto"/>
        <w:tblInd w:w="288" w:type="dxa"/>
        <w:tblLayout w:type="fixed"/>
        <w:tblLook w:val="0000" w:firstRow="0" w:lastRow="0" w:firstColumn="0" w:lastColumn="0" w:noHBand="0" w:noVBand="0"/>
      </w:tblPr>
      <w:tblGrid>
        <w:gridCol w:w="4680"/>
        <w:gridCol w:w="6120"/>
      </w:tblGrid>
      <w:tr w:rsidR="006401CF" w:rsidRPr="004D1E16" w14:paraId="5FCACDC1" w14:textId="77777777">
        <w:trPr>
          <w:trHeight w:val="513"/>
        </w:trPr>
        <w:tc>
          <w:tcPr>
            <w:tcW w:w="4680" w:type="dxa"/>
            <w:tcBorders>
              <w:top w:val="nil"/>
              <w:left w:val="nil"/>
              <w:bottom w:val="nil"/>
              <w:right w:val="nil"/>
            </w:tcBorders>
          </w:tcPr>
          <w:p w14:paraId="3EF9E6AC" w14:textId="23BC61A9" w:rsidR="006401CF" w:rsidRPr="004D1E16" w:rsidRDefault="006401CF">
            <w:pPr>
              <w:tabs>
                <w:tab w:val="left" w:pos="360"/>
              </w:tabs>
              <w:rPr>
                <w:rFonts w:ascii="Calibri" w:hAnsi="Calibri" w:cs="Calibri"/>
                <w:sz w:val="22"/>
                <w:szCs w:val="22"/>
              </w:rPr>
            </w:pPr>
            <w:r w:rsidRPr="004D1E16">
              <w:rPr>
                <w:rFonts w:ascii="Calibri" w:hAnsi="Calibri" w:cs="Calibri"/>
                <w:sz w:val="22"/>
                <w:szCs w:val="22"/>
              </w:rPr>
              <w:br w:type="page"/>
            </w:r>
            <w:r w:rsidRPr="004D1E16">
              <w:rPr>
                <w:rFonts w:ascii="Calibri" w:hAnsi="Calibri" w:cs="Calibri"/>
                <w:sz w:val="22"/>
                <w:szCs w:val="22"/>
              </w:rPr>
              <w:br w:type="page"/>
            </w:r>
            <w:r w:rsidR="004D1E16" w:rsidRPr="004D1E16">
              <w:rPr>
                <w:rFonts w:ascii="Calibri" w:hAnsi="Calibri" w:cs="Calibri"/>
                <w:sz w:val="22"/>
                <w:szCs w:val="22"/>
              </w:rPr>
              <w:fldChar w:fldCharType="begin">
                <w:ffData>
                  <w:name w:val="Check2"/>
                  <w:enabled/>
                  <w:calcOnExit w:val="0"/>
                  <w:checkBox>
                    <w:sizeAuto/>
                    <w:default w:val="0"/>
                  </w:checkBox>
                </w:ffData>
              </w:fldChar>
            </w:r>
            <w:bookmarkStart w:id="0" w:name="Check2"/>
            <w:r w:rsidR="004D1E16" w:rsidRPr="004D1E16">
              <w:rPr>
                <w:rFonts w:ascii="Calibri" w:hAnsi="Calibri" w:cs="Calibri"/>
                <w:sz w:val="22"/>
                <w:szCs w:val="22"/>
              </w:rPr>
              <w:instrText xml:space="preserve"> FORMCHECKBOX </w:instrText>
            </w:r>
            <w:r w:rsidR="004D1E16" w:rsidRPr="004D1E16">
              <w:rPr>
                <w:rFonts w:ascii="Calibri" w:hAnsi="Calibri" w:cs="Calibri"/>
                <w:sz w:val="22"/>
                <w:szCs w:val="22"/>
              </w:rPr>
            </w:r>
            <w:r w:rsidR="004D1E16" w:rsidRPr="004D1E16">
              <w:rPr>
                <w:rFonts w:ascii="Calibri" w:hAnsi="Calibri" w:cs="Calibri"/>
                <w:sz w:val="22"/>
                <w:szCs w:val="22"/>
              </w:rPr>
              <w:fldChar w:fldCharType="end"/>
            </w:r>
            <w:bookmarkEnd w:id="0"/>
            <w:r w:rsidR="0015273A" w:rsidRPr="004D1E16">
              <w:rPr>
                <w:rFonts w:ascii="Calibri" w:hAnsi="Calibri" w:cs="Calibri"/>
                <w:sz w:val="22"/>
                <w:szCs w:val="22"/>
              </w:rPr>
              <w:tab/>
            </w:r>
            <w:r w:rsidRPr="004D1E16">
              <w:rPr>
                <w:rFonts w:ascii="Calibri" w:hAnsi="Calibri" w:cs="Calibri"/>
                <w:b/>
                <w:sz w:val="22"/>
                <w:szCs w:val="22"/>
              </w:rPr>
              <w:t>FULL DIVIDEND REINVESTMENT</w:t>
            </w:r>
          </w:p>
          <w:p w14:paraId="14131E24" w14:textId="77777777" w:rsidR="00C23790" w:rsidRPr="004D1E16" w:rsidRDefault="006401CF">
            <w:pPr>
              <w:tabs>
                <w:tab w:val="left" w:pos="360"/>
              </w:tabs>
              <w:rPr>
                <w:rFonts w:ascii="Calibri" w:hAnsi="Calibri" w:cs="Calibri"/>
                <w:sz w:val="22"/>
                <w:szCs w:val="22"/>
              </w:rPr>
            </w:pPr>
            <w:r w:rsidRPr="004D1E16">
              <w:rPr>
                <w:rFonts w:ascii="Calibri" w:hAnsi="Calibri" w:cs="Calibri"/>
                <w:sz w:val="22"/>
                <w:szCs w:val="22"/>
              </w:rPr>
              <w:tab/>
              <w:t xml:space="preserve">I wish to reinvest dividends on all shares </w:t>
            </w:r>
            <w:r w:rsidR="00911BB9" w:rsidRPr="004D1E16">
              <w:rPr>
                <w:rFonts w:ascii="Calibri" w:hAnsi="Calibri" w:cs="Calibri"/>
                <w:sz w:val="22"/>
                <w:szCs w:val="22"/>
              </w:rPr>
              <w:tab/>
            </w:r>
            <w:r w:rsidRPr="004D1E16">
              <w:rPr>
                <w:rFonts w:ascii="Calibri" w:hAnsi="Calibri" w:cs="Calibri"/>
                <w:sz w:val="22"/>
                <w:szCs w:val="22"/>
              </w:rPr>
              <w:t>registered in my name.</w:t>
            </w:r>
          </w:p>
          <w:p w14:paraId="3C7813C2" w14:textId="77777777" w:rsidR="006401CF" w:rsidRPr="004D1E16" w:rsidRDefault="006401CF">
            <w:pPr>
              <w:tabs>
                <w:tab w:val="left" w:pos="360"/>
              </w:tabs>
              <w:rPr>
                <w:rFonts w:ascii="Calibri" w:hAnsi="Calibri" w:cs="Calibri"/>
                <w:sz w:val="22"/>
                <w:szCs w:val="22"/>
              </w:rPr>
            </w:pPr>
          </w:p>
        </w:tc>
        <w:tc>
          <w:tcPr>
            <w:tcW w:w="6120" w:type="dxa"/>
            <w:tcBorders>
              <w:top w:val="nil"/>
              <w:left w:val="nil"/>
              <w:bottom w:val="nil"/>
              <w:right w:val="nil"/>
            </w:tcBorders>
          </w:tcPr>
          <w:p w14:paraId="659ADAA8" w14:textId="77777777" w:rsidR="006401CF" w:rsidRPr="004D1E16" w:rsidRDefault="00EE6F00">
            <w:pPr>
              <w:tabs>
                <w:tab w:val="left" w:pos="342"/>
              </w:tabs>
              <w:rPr>
                <w:rFonts w:ascii="Calibri" w:hAnsi="Calibri" w:cs="Calibri"/>
                <w:sz w:val="22"/>
                <w:szCs w:val="22"/>
              </w:rPr>
            </w:pPr>
            <w:r w:rsidRPr="004D1E16">
              <w:rPr>
                <w:rFonts w:ascii="Calibri" w:hAnsi="Calibri" w:cs="Calibri"/>
                <w:sz w:val="22"/>
                <w:szCs w:val="22"/>
              </w:rPr>
              <w:fldChar w:fldCharType="begin">
                <w:ffData>
                  <w:name w:val=""/>
                  <w:enabled w:val="0"/>
                  <w:calcOnExit w:val="0"/>
                  <w:checkBox>
                    <w:sizeAuto/>
                    <w:default w:val="0"/>
                  </w:checkBox>
                </w:ffData>
              </w:fldChar>
            </w:r>
            <w:r w:rsidRPr="004D1E16">
              <w:rPr>
                <w:rFonts w:ascii="Calibri" w:hAnsi="Calibri" w:cs="Calibri"/>
                <w:sz w:val="22"/>
                <w:szCs w:val="22"/>
              </w:rPr>
              <w:instrText xml:space="preserve"> FORMCHECKBOX </w:instrText>
            </w:r>
            <w:r w:rsidR="004D1E16" w:rsidRPr="004D1E16">
              <w:rPr>
                <w:rFonts w:ascii="Calibri" w:hAnsi="Calibri" w:cs="Calibri"/>
                <w:sz w:val="22"/>
                <w:szCs w:val="22"/>
              </w:rPr>
            </w:r>
            <w:r w:rsidR="004D1E16" w:rsidRPr="004D1E16">
              <w:rPr>
                <w:rFonts w:ascii="Calibri" w:hAnsi="Calibri" w:cs="Calibri"/>
                <w:sz w:val="22"/>
                <w:szCs w:val="22"/>
              </w:rPr>
              <w:fldChar w:fldCharType="separate"/>
            </w:r>
            <w:r w:rsidRPr="004D1E16">
              <w:rPr>
                <w:rFonts w:ascii="Calibri" w:hAnsi="Calibri" w:cs="Calibri"/>
                <w:sz w:val="22"/>
                <w:szCs w:val="22"/>
              </w:rPr>
              <w:fldChar w:fldCharType="end"/>
            </w:r>
            <w:r w:rsidR="007E3678" w:rsidRPr="004D1E16">
              <w:rPr>
                <w:rFonts w:ascii="Calibri" w:hAnsi="Calibri" w:cs="Calibri"/>
                <w:sz w:val="22"/>
                <w:szCs w:val="22"/>
              </w:rPr>
              <w:tab/>
            </w:r>
            <w:r w:rsidR="006401CF" w:rsidRPr="004D1E16">
              <w:rPr>
                <w:rFonts w:ascii="Calibri" w:hAnsi="Calibri" w:cs="Calibri"/>
                <w:b/>
                <w:sz w:val="22"/>
                <w:szCs w:val="22"/>
              </w:rPr>
              <w:t>PARTIAL DIVIDEND REINVESTMENT</w:t>
            </w:r>
          </w:p>
          <w:p w14:paraId="00C34F6E" w14:textId="77777777" w:rsidR="006401CF" w:rsidRPr="004D1E16" w:rsidRDefault="006401CF" w:rsidP="00F928A3">
            <w:pPr>
              <w:tabs>
                <w:tab w:val="left" w:pos="342"/>
              </w:tabs>
              <w:ind w:left="342" w:hanging="342"/>
              <w:rPr>
                <w:rFonts w:ascii="Calibri" w:hAnsi="Calibri" w:cs="Calibri"/>
                <w:sz w:val="22"/>
                <w:szCs w:val="22"/>
              </w:rPr>
            </w:pPr>
            <w:r w:rsidRPr="004D1E16">
              <w:rPr>
                <w:rFonts w:ascii="Calibri" w:hAnsi="Calibri" w:cs="Calibri"/>
                <w:sz w:val="22"/>
                <w:szCs w:val="22"/>
              </w:rPr>
              <w:tab/>
              <w:t>I wish to have dividends reinvested on</w:t>
            </w:r>
            <w:r w:rsidR="00EA4734" w:rsidRPr="004D1E16">
              <w:rPr>
                <w:rFonts w:ascii="Calibri" w:hAnsi="Calibri" w:cs="Calibri"/>
                <w:sz w:val="22"/>
                <w:szCs w:val="22"/>
              </w:rPr>
              <w:t xml:space="preserve"> </w:t>
            </w:r>
            <w:r w:rsidR="00F928A3" w:rsidRPr="004D1E16">
              <w:rPr>
                <w:rFonts w:ascii="Calibri" w:hAnsi="Calibri" w:cs="Calibri"/>
                <w:b/>
                <w:sz w:val="22"/>
                <w:szCs w:val="22"/>
                <w:u w:val="single"/>
              </w:rPr>
              <w:t>____</w:t>
            </w:r>
            <w:r w:rsidR="00EA4734" w:rsidRPr="004D1E16">
              <w:rPr>
                <w:rFonts w:ascii="Calibri" w:hAnsi="Calibri" w:cs="Calibri"/>
                <w:sz w:val="22"/>
                <w:szCs w:val="22"/>
              </w:rPr>
              <w:t xml:space="preserve"> </w:t>
            </w:r>
            <w:r w:rsidRPr="004D1E16">
              <w:rPr>
                <w:rFonts w:ascii="Calibri" w:hAnsi="Calibri" w:cs="Calibri"/>
                <w:sz w:val="22"/>
                <w:szCs w:val="22"/>
              </w:rPr>
              <w:t xml:space="preserve">(please fill in number) shares registered in my name. </w:t>
            </w:r>
          </w:p>
        </w:tc>
      </w:tr>
    </w:tbl>
    <w:p w14:paraId="4A57C8D5" w14:textId="77777777" w:rsidR="004D1E16" w:rsidRPr="004D1E16" w:rsidRDefault="004D1E16">
      <w:pPr>
        <w:jc w:val="both"/>
        <w:rPr>
          <w:rFonts w:ascii="Calibri" w:hAnsi="Calibri" w:cs="Calibri"/>
          <w:sz w:val="8"/>
          <w:szCs w:val="8"/>
        </w:rPr>
      </w:pPr>
    </w:p>
    <w:p w14:paraId="0244580F" w14:textId="21AECF6A" w:rsidR="00E73197" w:rsidRPr="004D1E16" w:rsidRDefault="006401CF">
      <w:pPr>
        <w:jc w:val="both"/>
        <w:rPr>
          <w:rFonts w:ascii="Calibri" w:hAnsi="Calibri" w:cs="Calibri"/>
          <w:sz w:val="22"/>
          <w:szCs w:val="22"/>
        </w:rPr>
      </w:pPr>
      <w:r w:rsidRPr="004D1E16">
        <w:rPr>
          <w:rFonts w:ascii="Calibri" w:hAnsi="Calibri" w:cs="Calibri"/>
          <w:sz w:val="22"/>
          <w:szCs w:val="22"/>
        </w:rPr>
        <w:t>Dividends on shares of Common Stock you purchase with voluntary cash contributions will be automatically reinvested.  If you wish to make voluntary cash contributions to purchase shares under the Plan, but do not want the dividends on other shares of Common Stock you own to be reinvested, check the above box “Partial Dividend Reinvestment</w:t>
      </w:r>
      <w:proofErr w:type="gramStart"/>
      <w:r w:rsidRPr="004D1E16">
        <w:rPr>
          <w:rFonts w:ascii="Calibri" w:hAnsi="Calibri" w:cs="Calibri"/>
          <w:sz w:val="22"/>
          <w:szCs w:val="22"/>
        </w:rPr>
        <w:t>”</w:t>
      </w:r>
      <w:proofErr w:type="gramEnd"/>
      <w:r w:rsidRPr="004D1E16">
        <w:rPr>
          <w:rFonts w:ascii="Calibri" w:hAnsi="Calibri" w:cs="Calibri"/>
          <w:sz w:val="22"/>
          <w:szCs w:val="22"/>
        </w:rPr>
        <w:t xml:space="preserve"> and enter “0” on the line for the number of shares.</w:t>
      </w:r>
    </w:p>
    <w:p w14:paraId="12F2E875" w14:textId="77777777" w:rsidR="006401CF" w:rsidRPr="004D1E16" w:rsidRDefault="006401CF">
      <w:pPr>
        <w:jc w:val="both"/>
        <w:rPr>
          <w:rFonts w:ascii="Calibri" w:hAnsi="Calibri" w:cs="Calibri"/>
          <w:sz w:val="8"/>
          <w:szCs w:val="8"/>
        </w:rPr>
      </w:pPr>
      <w:r w:rsidRPr="00160842">
        <w:rPr>
          <w:rFonts w:ascii="Calibri" w:hAnsi="Calibri" w:cs="Calibri"/>
          <w:sz w:val="20"/>
        </w:rPr>
        <w:t xml:space="preserve"> </w:t>
      </w:r>
    </w:p>
    <w:tbl>
      <w:tblPr>
        <w:tblW w:w="108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5220"/>
      </w:tblGrid>
      <w:tr w:rsidR="006401CF" w:rsidRPr="00160842" w14:paraId="4500AE71" w14:textId="77777777" w:rsidTr="00AF6F82">
        <w:trPr>
          <w:cantSplit/>
          <w:trHeight w:val="1439"/>
        </w:trPr>
        <w:tc>
          <w:tcPr>
            <w:tcW w:w="5580" w:type="dxa"/>
          </w:tcPr>
          <w:p w14:paraId="0BCC7C0B" w14:textId="77777777" w:rsidR="00EC3922" w:rsidRDefault="00410FA0" w:rsidP="00EC3922">
            <w:pPr>
              <w:pStyle w:val="NoSpacing"/>
              <w:rPr>
                <w:b/>
              </w:rPr>
            </w:pPr>
            <w:r>
              <w:rPr>
                <w:b/>
              </w:rPr>
              <w:t>Name &amp; Address:</w:t>
            </w:r>
          </w:p>
          <w:p w14:paraId="3EBF6A91" w14:textId="77777777" w:rsidR="004076EC" w:rsidRPr="00354629" w:rsidRDefault="004076EC" w:rsidP="004E28B4">
            <w:pPr>
              <w:pStyle w:val="PlainText"/>
            </w:pPr>
          </w:p>
        </w:tc>
        <w:tc>
          <w:tcPr>
            <w:tcW w:w="5220" w:type="dxa"/>
          </w:tcPr>
          <w:p w14:paraId="50681BD6" w14:textId="77777777" w:rsidR="006401CF" w:rsidRPr="00160842" w:rsidRDefault="006401CF">
            <w:pPr>
              <w:jc w:val="both"/>
              <w:rPr>
                <w:rFonts w:ascii="Calibri" w:hAnsi="Calibri" w:cs="Calibri"/>
                <w:sz w:val="20"/>
              </w:rPr>
            </w:pPr>
            <w:r w:rsidRPr="00160842">
              <w:rPr>
                <w:rFonts w:ascii="Calibri" w:hAnsi="Calibri" w:cs="Calibri"/>
                <w:sz w:val="20"/>
              </w:rPr>
              <w:t xml:space="preserve">Please sign exactly as the name appears on your stock certificate or on United’s list of record shareholders.  If shares are held jointly, each shareholder must sign.  Executors, Administrators, Trustees, </w:t>
            </w:r>
            <w:proofErr w:type="gramStart"/>
            <w:r w:rsidRPr="00160842">
              <w:rPr>
                <w:rFonts w:ascii="Calibri" w:hAnsi="Calibri" w:cs="Calibri"/>
                <w:sz w:val="20"/>
              </w:rPr>
              <w:t>Guardians</w:t>
            </w:r>
            <w:proofErr w:type="gramEnd"/>
            <w:r w:rsidRPr="00160842">
              <w:rPr>
                <w:rFonts w:ascii="Calibri" w:hAnsi="Calibri" w:cs="Calibri"/>
                <w:sz w:val="20"/>
              </w:rPr>
              <w:t xml:space="preserve"> and others signing in a representative capacity, please give full title.</w:t>
            </w:r>
          </w:p>
        </w:tc>
      </w:tr>
      <w:tr w:rsidR="006401CF" w:rsidRPr="00160842" w14:paraId="1D9DC62E" w14:textId="77777777">
        <w:trPr>
          <w:trHeight w:val="440"/>
        </w:trPr>
        <w:tc>
          <w:tcPr>
            <w:tcW w:w="5580" w:type="dxa"/>
            <w:tcBorders>
              <w:left w:val="nil"/>
              <w:bottom w:val="nil"/>
              <w:right w:val="nil"/>
            </w:tcBorders>
          </w:tcPr>
          <w:p w14:paraId="46310CC0" w14:textId="77777777" w:rsidR="00E73197" w:rsidRPr="00160842" w:rsidRDefault="00E73197">
            <w:pPr>
              <w:rPr>
                <w:rFonts w:ascii="Calibri" w:hAnsi="Calibri" w:cs="Calibri"/>
                <w:sz w:val="20"/>
              </w:rPr>
            </w:pPr>
          </w:p>
          <w:p w14:paraId="62C30A93" w14:textId="46155833" w:rsidR="003B0A81" w:rsidRPr="00A56A86" w:rsidRDefault="00911BB9" w:rsidP="005C0B52">
            <w:pPr>
              <w:tabs>
                <w:tab w:val="center" w:pos="2682"/>
              </w:tabs>
              <w:rPr>
                <w:rFonts w:ascii="Calibri" w:hAnsi="Calibri" w:cs="Calibri"/>
                <w:b/>
                <w:sz w:val="20"/>
                <w:u w:val="single"/>
              </w:rPr>
            </w:pPr>
            <w:r w:rsidRPr="00160842">
              <w:rPr>
                <w:rFonts w:ascii="Calibri" w:hAnsi="Calibri" w:cs="Calibri"/>
                <w:sz w:val="20"/>
              </w:rPr>
              <w:t>Account Number</w:t>
            </w:r>
            <w:r w:rsidR="006547B5">
              <w:rPr>
                <w:rFonts w:ascii="Calibri" w:hAnsi="Calibri" w:cs="Calibri"/>
                <w:sz w:val="20"/>
              </w:rPr>
              <w:t>:</w:t>
            </w:r>
            <w:r w:rsidR="005421A3">
              <w:rPr>
                <w:rFonts w:ascii="Calibri" w:hAnsi="Calibri" w:cs="Calibri"/>
                <w:sz w:val="20"/>
              </w:rPr>
              <w:t xml:space="preserve"> </w:t>
            </w:r>
            <w:r w:rsidR="004D1E16">
              <w:rPr>
                <w:rFonts w:ascii="Calibri" w:hAnsi="Calibri" w:cs="Calibri"/>
                <w:sz w:val="20"/>
              </w:rPr>
              <w:t>___________________</w:t>
            </w:r>
          </w:p>
          <w:p w14:paraId="6F7987A9" w14:textId="77777777" w:rsidR="005C0B52" w:rsidRPr="00AE4EA6" w:rsidRDefault="005C0B52" w:rsidP="005C0B52">
            <w:pPr>
              <w:tabs>
                <w:tab w:val="center" w:pos="2682"/>
              </w:tabs>
              <w:rPr>
                <w:rFonts w:ascii="Calibri" w:hAnsi="Calibri" w:cs="Calibri"/>
                <w:b/>
                <w:sz w:val="20"/>
                <w:u w:val="single"/>
              </w:rPr>
            </w:pPr>
          </w:p>
        </w:tc>
        <w:tc>
          <w:tcPr>
            <w:tcW w:w="5220" w:type="dxa"/>
          </w:tcPr>
          <w:p w14:paraId="24564B91" w14:textId="77777777" w:rsidR="006401CF" w:rsidRPr="00160842" w:rsidRDefault="006401CF">
            <w:pPr>
              <w:rPr>
                <w:rFonts w:ascii="Calibri" w:hAnsi="Calibri" w:cs="Calibri"/>
                <w:sz w:val="20"/>
              </w:rPr>
            </w:pPr>
            <w:r w:rsidRPr="00160842">
              <w:rPr>
                <w:rFonts w:ascii="Calibri" w:hAnsi="Calibri" w:cs="Calibri"/>
                <w:sz w:val="20"/>
              </w:rPr>
              <w:t>Signature(s):</w:t>
            </w:r>
          </w:p>
        </w:tc>
      </w:tr>
      <w:tr w:rsidR="006401CF" w:rsidRPr="00160842" w14:paraId="723DB915" w14:textId="77777777">
        <w:trPr>
          <w:trHeight w:val="413"/>
        </w:trPr>
        <w:tc>
          <w:tcPr>
            <w:tcW w:w="5580" w:type="dxa"/>
            <w:tcBorders>
              <w:top w:val="nil"/>
              <w:left w:val="nil"/>
              <w:bottom w:val="nil"/>
              <w:right w:val="nil"/>
            </w:tcBorders>
          </w:tcPr>
          <w:p w14:paraId="4619F736" w14:textId="77777777" w:rsidR="004D1E16" w:rsidRDefault="004D1E16" w:rsidP="00911BB9">
            <w:pPr>
              <w:rPr>
                <w:rFonts w:ascii="Calibri" w:hAnsi="Calibri" w:cs="Calibri"/>
                <w:sz w:val="20"/>
              </w:rPr>
            </w:pPr>
          </w:p>
          <w:p w14:paraId="48C897A5" w14:textId="17D449A5" w:rsidR="006401CF" w:rsidRPr="0029755F" w:rsidRDefault="00911BB9" w:rsidP="00911BB9">
            <w:pPr>
              <w:rPr>
                <w:rFonts w:ascii="Calibri" w:hAnsi="Calibri" w:cs="Calibri"/>
                <w:sz w:val="20"/>
              </w:rPr>
            </w:pPr>
            <w:r w:rsidRPr="00160842">
              <w:rPr>
                <w:rFonts w:ascii="Calibri" w:hAnsi="Calibri" w:cs="Calibri"/>
                <w:sz w:val="20"/>
              </w:rPr>
              <w:t>Social Security or Taxpayer ID:</w:t>
            </w:r>
            <w:r w:rsidRPr="00160842">
              <w:rPr>
                <w:rFonts w:ascii="Calibri" w:hAnsi="Calibri" w:cs="Calibri"/>
                <w:sz w:val="20"/>
                <w:u w:val="single"/>
              </w:rPr>
              <w:tab/>
            </w:r>
            <w:r w:rsidRPr="00160842">
              <w:rPr>
                <w:rFonts w:ascii="Calibri" w:hAnsi="Calibri" w:cs="Calibri"/>
                <w:sz w:val="20"/>
                <w:u w:val="single"/>
              </w:rPr>
              <w:tab/>
            </w:r>
            <w:r w:rsidRPr="00160842">
              <w:rPr>
                <w:rFonts w:ascii="Calibri" w:hAnsi="Calibri" w:cs="Calibri"/>
                <w:sz w:val="20"/>
                <w:u w:val="single"/>
              </w:rPr>
              <w:tab/>
            </w:r>
          </w:p>
        </w:tc>
        <w:tc>
          <w:tcPr>
            <w:tcW w:w="5220" w:type="dxa"/>
          </w:tcPr>
          <w:p w14:paraId="526E72FA" w14:textId="77777777" w:rsidR="006401CF" w:rsidRPr="00160842" w:rsidRDefault="006401CF">
            <w:pPr>
              <w:rPr>
                <w:rFonts w:ascii="Calibri" w:hAnsi="Calibri" w:cs="Calibri"/>
                <w:sz w:val="20"/>
              </w:rPr>
            </w:pPr>
          </w:p>
        </w:tc>
      </w:tr>
      <w:tr w:rsidR="006401CF" w:rsidRPr="00160842" w14:paraId="1F8870D1" w14:textId="77777777">
        <w:trPr>
          <w:trHeight w:val="368"/>
        </w:trPr>
        <w:tc>
          <w:tcPr>
            <w:tcW w:w="5580" w:type="dxa"/>
            <w:tcBorders>
              <w:top w:val="nil"/>
              <w:left w:val="nil"/>
              <w:bottom w:val="nil"/>
              <w:right w:val="nil"/>
            </w:tcBorders>
          </w:tcPr>
          <w:p w14:paraId="44F259C8" w14:textId="77777777" w:rsidR="00E73197" w:rsidRPr="00160842" w:rsidRDefault="00E73197">
            <w:pPr>
              <w:rPr>
                <w:rFonts w:ascii="Calibri" w:hAnsi="Calibri" w:cs="Calibri"/>
                <w:sz w:val="20"/>
              </w:rPr>
            </w:pPr>
          </w:p>
          <w:p w14:paraId="206B30F0" w14:textId="77777777" w:rsidR="006401CF" w:rsidRPr="00160842" w:rsidRDefault="00911BB9" w:rsidP="00911BB9">
            <w:pPr>
              <w:rPr>
                <w:rFonts w:ascii="Calibri" w:hAnsi="Calibri" w:cs="Calibri"/>
                <w:sz w:val="20"/>
                <w:u w:val="single"/>
              </w:rPr>
            </w:pPr>
            <w:r w:rsidRPr="00160842">
              <w:rPr>
                <w:rFonts w:ascii="Calibri" w:hAnsi="Calibri" w:cs="Calibri"/>
                <w:sz w:val="20"/>
              </w:rPr>
              <w:t>Daytime Telephone Number:</w:t>
            </w:r>
            <w:r w:rsidRPr="00160842">
              <w:rPr>
                <w:rFonts w:ascii="Calibri" w:hAnsi="Calibri" w:cs="Calibri"/>
                <w:sz w:val="20"/>
                <w:u w:val="single"/>
              </w:rPr>
              <w:tab/>
            </w:r>
            <w:r w:rsidRPr="00160842">
              <w:rPr>
                <w:rFonts w:ascii="Calibri" w:hAnsi="Calibri" w:cs="Calibri"/>
                <w:sz w:val="20"/>
                <w:u w:val="single"/>
              </w:rPr>
              <w:tab/>
            </w:r>
            <w:r w:rsidRPr="00160842">
              <w:rPr>
                <w:rFonts w:ascii="Calibri" w:hAnsi="Calibri" w:cs="Calibri"/>
                <w:sz w:val="20"/>
                <w:u w:val="single"/>
              </w:rPr>
              <w:tab/>
            </w:r>
            <w:r w:rsidRPr="00160842">
              <w:rPr>
                <w:rFonts w:ascii="Calibri" w:hAnsi="Calibri" w:cs="Calibri"/>
                <w:sz w:val="20"/>
                <w:u w:val="single"/>
              </w:rPr>
              <w:tab/>
            </w:r>
          </w:p>
        </w:tc>
        <w:tc>
          <w:tcPr>
            <w:tcW w:w="5220" w:type="dxa"/>
          </w:tcPr>
          <w:p w14:paraId="4B413483" w14:textId="77777777" w:rsidR="006401CF" w:rsidRPr="00160842" w:rsidRDefault="006401CF">
            <w:pPr>
              <w:rPr>
                <w:rFonts w:ascii="Calibri" w:hAnsi="Calibri" w:cs="Calibri"/>
                <w:sz w:val="20"/>
              </w:rPr>
            </w:pPr>
            <w:r w:rsidRPr="00160842">
              <w:rPr>
                <w:rFonts w:ascii="Calibri" w:hAnsi="Calibri" w:cs="Calibri"/>
                <w:sz w:val="20"/>
              </w:rPr>
              <w:t>Date:</w:t>
            </w:r>
            <w:r w:rsidR="001E590F" w:rsidRPr="00160842">
              <w:rPr>
                <w:rFonts w:ascii="Calibri" w:hAnsi="Calibri" w:cs="Calibri"/>
                <w:sz w:val="20"/>
              </w:rPr>
              <w:t xml:space="preserve">   </w:t>
            </w:r>
          </w:p>
        </w:tc>
      </w:tr>
    </w:tbl>
    <w:p w14:paraId="7D3DD8E3" w14:textId="77777777" w:rsidR="004D1E16" w:rsidRPr="004D1E16" w:rsidRDefault="004D1E16">
      <w:pPr>
        <w:jc w:val="center"/>
        <w:rPr>
          <w:rFonts w:ascii="Calibri" w:hAnsi="Calibri" w:cs="Calibri"/>
          <w:b/>
          <w:sz w:val="8"/>
          <w:szCs w:val="8"/>
        </w:rPr>
      </w:pPr>
    </w:p>
    <w:p w14:paraId="505CB2A1" w14:textId="470A9D35" w:rsidR="006401CF" w:rsidRPr="00160842" w:rsidRDefault="006401CF">
      <w:pPr>
        <w:jc w:val="center"/>
        <w:rPr>
          <w:rFonts w:ascii="Calibri" w:hAnsi="Calibri" w:cs="Calibri"/>
          <w:b/>
          <w:sz w:val="22"/>
          <w:szCs w:val="20"/>
        </w:rPr>
      </w:pPr>
      <w:r w:rsidRPr="00160842">
        <w:rPr>
          <w:rFonts w:ascii="Calibri" w:hAnsi="Calibri" w:cs="Calibri"/>
          <w:b/>
          <w:sz w:val="20"/>
        </w:rPr>
        <w:t>Return this form to:</w:t>
      </w:r>
    </w:p>
    <w:p w14:paraId="0F3DA6E1" w14:textId="77777777" w:rsidR="00911BB9" w:rsidRPr="00160842" w:rsidRDefault="00520911">
      <w:pPr>
        <w:jc w:val="center"/>
        <w:rPr>
          <w:rFonts w:ascii="Calibri" w:hAnsi="Calibri" w:cs="Calibri"/>
          <w:sz w:val="20"/>
          <w:szCs w:val="18"/>
        </w:rPr>
      </w:pPr>
      <w:r w:rsidRPr="00160842">
        <w:rPr>
          <w:rFonts w:ascii="Calibri" w:hAnsi="Calibri" w:cs="Calibri"/>
          <w:sz w:val="20"/>
          <w:szCs w:val="18"/>
        </w:rPr>
        <w:t>Continental Stock Transfer &amp; Trust</w:t>
      </w:r>
      <w:r w:rsidR="004145B3" w:rsidRPr="00160842">
        <w:rPr>
          <w:rFonts w:ascii="Calibri" w:hAnsi="Calibri" w:cs="Calibri"/>
          <w:sz w:val="20"/>
          <w:szCs w:val="18"/>
        </w:rPr>
        <w:t xml:space="preserve"> Company</w:t>
      </w:r>
    </w:p>
    <w:p w14:paraId="4B37B7CA" w14:textId="77777777" w:rsidR="00911BB9" w:rsidRPr="00160842" w:rsidRDefault="00911BB9">
      <w:pPr>
        <w:jc w:val="center"/>
        <w:rPr>
          <w:rFonts w:ascii="Calibri" w:hAnsi="Calibri" w:cs="Calibri"/>
          <w:sz w:val="20"/>
          <w:szCs w:val="18"/>
        </w:rPr>
      </w:pPr>
      <w:r w:rsidRPr="00160842">
        <w:rPr>
          <w:rFonts w:ascii="Calibri" w:hAnsi="Calibri" w:cs="Calibri"/>
          <w:sz w:val="20"/>
          <w:szCs w:val="18"/>
        </w:rPr>
        <w:t>Dividend Reinvestment Department</w:t>
      </w:r>
    </w:p>
    <w:p w14:paraId="1C21B823" w14:textId="7B4FFF85" w:rsidR="00EC0AD2" w:rsidRDefault="00EC0AD2">
      <w:pPr>
        <w:jc w:val="center"/>
        <w:rPr>
          <w:rFonts w:ascii="Calibri" w:hAnsi="Calibri" w:cs="Calibri"/>
          <w:sz w:val="20"/>
          <w:szCs w:val="18"/>
        </w:rPr>
      </w:pPr>
      <w:r>
        <w:rPr>
          <w:rFonts w:ascii="Calibri" w:hAnsi="Calibri" w:cs="Calibri"/>
          <w:sz w:val="20"/>
          <w:szCs w:val="18"/>
        </w:rPr>
        <w:t>1 State Street</w:t>
      </w:r>
      <w:r w:rsidR="004D1E16">
        <w:rPr>
          <w:rFonts w:ascii="Calibri" w:hAnsi="Calibri" w:cs="Calibri"/>
          <w:sz w:val="20"/>
          <w:szCs w:val="18"/>
        </w:rPr>
        <w:t xml:space="preserve"> | </w:t>
      </w:r>
      <w:r>
        <w:rPr>
          <w:rFonts w:ascii="Calibri" w:hAnsi="Calibri" w:cs="Calibri"/>
          <w:sz w:val="20"/>
          <w:szCs w:val="18"/>
        </w:rPr>
        <w:t>30</w:t>
      </w:r>
      <w:r w:rsidRPr="00EC0AD2">
        <w:rPr>
          <w:rFonts w:ascii="Calibri" w:hAnsi="Calibri" w:cs="Calibri"/>
          <w:sz w:val="20"/>
          <w:szCs w:val="18"/>
          <w:vertAlign w:val="superscript"/>
        </w:rPr>
        <w:t>th</w:t>
      </w:r>
      <w:r>
        <w:rPr>
          <w:rFonts w:ascii="Calibri" w:hAnsi="Calibri" w:cs="Calibri"/>
          <w:sz w:val="20"/>
          <w:szCs w:val="18"/>
        </w:rPr>
        <w:t xml:space="preserve"> Floor</w:t>
      </w:r>
    </w:p>
    <w:p w14:paraId="54A1DDD2" w14:textId="77777777" w:rsidR="006401CF" w:rsidRPr="00160842" w:rsidRDefault="004145B3">
      <w:pPr>
        <w:jc w:val="center"/>
        <w:rPr>
          <w:rFonts w:ascii="Calibri" w:hAnsi="Calibri" w:cs="Calibri"/>
          <w:sz w:val="20"/>
          <w:szCs w:val="18"/>
        </w:rPr>
      </w:pPr>
      <w:r w:rsidRPr="00160842">
        <w:rPr>
          <w:rFonts w:ascii="Calibri" w:hAnsi="Calibri" w:cs="Calibri"/>
          <w:sz w:val="20"/>
          <w:szCs w:val="18"/>
        </w:rPr>
        <w:t>New York, NY 10004</w:t>
      </w:r>
      <w:r w:rsidR="00EC0AD2">
        <w:rPr>
          <w:rFonts w:ascii="Calibri" w:hAnsi="Calibri" w:cs="Calibri"/>
          <w:sz w:val="20"/>
          <w:szCs w:val="18"/>
        </w:rPr>
        <w:t>-1561</w:t>
      </w:r>
    </w:p>
    <w:p w14:paraId="60C7A996" w14:textId="77777777" w:rsidR="00911BB9" w:rsidRPr="00160842" w:rsidRDefault="00911BB9">
      <w:pPr>
        <w:jc w:val="center"/>
        <w:rPr>
          <w:rFonts w:ascii="Calibri" w:hAnsi="Calibri" w:cs="Calibri"/>
          <w:sz w:val="20"/>
          <w:szCs w:val="18"/>
        </w:rPr>
      </w:pPr>
      <w:r w:rsidRPr="00160842">
        <w:rPr>
          <w:rFonts w:ascii="Calibri" w:hAnsi="Calibri" w:cs="Calibri"/>
          <w:sz w:val="20"/>
          <w:szCs w:val="18"/>
        </w:rPr>
        <w:t>(800) 509-5586</w:t>
      </w:r>
    </w:p>
    <w:sectPr w:rsidR="00911BB9" w:rsidRPr="00160842" w:rsidSect="00E73197">
      <w:headerReference w:type="default" r:id="rId8"/>
      <w:pgSz w:w="12240" w:h="15840" w:code="1"/>
      <w:pgMar w:top="1440" w:right="576" w:bottom="34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2B4FE" w14:textId="77777777" w:rsidR="00CE4E5D" w:rsidRDefault="00CE4E5D">
      <w:r>
        <w:separator/>
      </w:r>
    </w:p>
  </w:endnote>
  <w:endnote w:type="continuationSeparator" w:id="0">
    <w:p w14:paraId="3F43EA2B" w14:textId="77777777" w:rsidR="00CE4E5D" w:rsidRDefault="00CE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699DA" w14:textId="77777777" w:rsidR="00CE4E5D" w:rsidRDefault="00CE4E5D">
      <w:r>
        <w:separator/>
      </w:r>
    </w:p>
  </w:footnote>
  <w:footnote w:type="continuationSeparator" w:id="0">
    <w:p w14:paraId="7C25DC5A" w14:textId="77777777" w:rsidR="00CE4E5D" w:rsidRDefault="00CE4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7AC6" w14:textId="27F91D60" w:rsidR="004D1E16" w:rsidRDefault="004D1E16" w:rsidP="004D1E16">
    <w:pPr>
      <w:pStyle w:val="Header"/>
      <w:jc w:val="center"/>
    </w:pPr>
    <w:r>
      <w:rPr>
        <w:noProof/>
      </w:rPr>
      <w:drawing>
        <wp:inline distT="0" distB="0" distL="0" distR="0" wp14:anchorId="1AE8C2CB" wp14:editId="6E85B432">
          <wp:extent cx="2602230" cy="665812"/>
          <wp:effectExtent l="0" t="0" r="7620" b="1270"/>
          <wp:docPr id="1722586028" name="Picture 17225860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392297"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473" cy="6909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4492E"/>
    <w:multiLevelType w:val="singleLevel"/>
    <w:tmpl w:val="5A7A4E54"/>
    <w:lvl w:ilvl="0">
      <w:start w:val="1"/>
      <w:numFmt w:val="decimal"/>
      <w:lvlText w:val="%1."/>
      <w:legacy w:legacy="1" w:legacySpace="120" w:legacyIndent="360"/>
      <w:lvlJc w:val="left"/>
      <w:pPr>
        <w:ind w:left="720" w:hanging="360"/>
      </w:pPr>
    </w:lvl>
  </w:abstractNum>
  <w:num w:numId="1" w16cid:durableId="1405566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8BA"/>
    <w:rsid w:val="00002417"/>
    <w:rsid w:val="000041BA"/>
    <w:rsid w:val="0001579B"/>
    <w:rsid w:val="00021004"/>
    <w:rsid w:val="00023B7C"/>
    <w:rsid w:val="00026B58"/>
    <w:rsid w:val="0002720B"/>
    <w:rsid w:val="0003544C"/>
    <w:rsid w:val="00054594"/>
    <w:rsid w:val="00054D5A"/>
    <w:rsid w:val="000565CA"/>
    <w:rsid w:val="00067312"/>
    <w:rsid w:val="0006776B"/>
    <w:rsid w:val="00067A70"/>
    <w:rsid w:val="00070E70"/>
    <w:rsid w:val="00072E8F"/>
    <w:rsid w:val="00087B36"/>
    <w:rsid w:val="0009162D"/>
    <w:rsid w:val="00091B99"/>
    <w:rsid w:val="000927C4"/>
    <w:rsid w:val="00092B1B"/>
    <w:rsid w:val="00093525"/>
    <w:rsid w:val="00095949"/>
    <w:rsid w:val="000A0AC5"/>
    <w:rsid w:val="000A38B6"/>
    <w:rsid w:val="000A408B"/>
    <w:rsid w:val="000A4692"/>
    <w:rsid w:val="000B0B34"/>
    <w:rsid w:val="000B3F2A"/>
    <w:rsid w:val="000B581C"/>
    <w:rsid w:val="000B7C98"/>
    <w:rsid w:val="000C6DC0"/>
    <w:rsid w:val="000C7171"/>
    <w:rsid w:val="000E0F6B"/>
    <w:rsid w:val="000E3497"/>
    <w:rsid w:val="000E37B7"/>
    <w:rsid w:val="000E37CB"/>
    <w:rsid w:val="000E6405"/>
    <w:rsid w:val="000F1BEF"/>
    <w:rsid w:val="000F4CDF"/>
    <w:rsid w:val="001010BD"/>
    <w:rsid w:val="0010312C"/>
    <w:rsid w:val="001109B4"/>
    <w:rsid w:val="00111066"/>
    <w:rsid w:val="001125BC"/>
    <w:rsid w:val="00120B08"/>
    <w:rsid w:val="0012393C"/>
    <w:rsid w:val="00137502"/>
    <w:rsid w:val="0014141E"/>
    <w:rsid w:val="00145C69"/>
    <w:rsid w:val="00146CA2"/>
    <w:rsid w:val="001478E7"/>
    <w:rsid w:val="00147E09"/>
    <w:rsid w:val="0015273A"/>
    <w:rsid w:val="00152E03"/>
    <w:rsid w:val="00156B9B"/>
    <w:rsid w:val="001602FE"/>
    <w:rsid w:val="00160842"/>
    <w:rsid w:val="00172B64"/>
    <w:rsid w:val="001748FA"/>
    <w:rsid w:val="001756E4"/>
    <w:rsid w:val="00180D7F"/>
    <w:rsid w:val="001812A4"/>
    <w:rsid w:val="0018416F"/>
    <w:rsid w:val="00185040"/>
    <w:rsid w:val="001863A3"/>
    <w:rsid w:val="00187095"/>
    <w:rsid w:val="001963F7"/>
    <w:rsid w:val="001A0A3D"/>
    <w:rsid w:val="001B1C0E"/>
    <w:rsid w:val="001C125D"/>
    <w:rsid w:val="001C1C1E"/>
    <w:rsid w:val="001D42E8"/>
    <w:rsid w:val="001E1B93"/>
    <w:rsid w:val="001E2A1D"/>
    <w:rsid w:val="001E590F"/>
    <w:rsid w:val="001F0319"/>
    <w:rsid w:val="001F0D4F"/>
    <w:rsid w:val="001F34E0"/>
    <w:rsid w:val="001F7001"/>
    <w:rsid w:val="00207B55"/>
    <w:rsid w:val="0021396C"/>
    <w:rsid w:val="0021578B"/>
    <w:rsid w:val="002170F8"/>
    <w:rsid w:val="00240068"/>
    <w:rsid w:val="00243E99"/>
    <w:rsid w:val="0024430D"/>
    <w:rsid w:val="00246482"/>
    <w:rsid w:val="00263EBD"/>
    <w:rsid w:val="00276AFA"/>
    <w:rsid w:val="0029755F"/>
    <w:rsid w:val="002A49D6"/>
    <w:rsid w:val="002A4D8E"/>
    <w:rsid w:val="002B0BE6"/>
    <w:rsid w:val="002B1DE4"/>
    <w:rsid w:val="002B22EE"/>
    <w:rsid w:val="002B3023"/>
    <w:rsid w:val="002B553A"/>
    <w:rsid w:val="002C2F51"/>
    <w:rsid w:val="002C6559"/>
    <w:rsid w:val="002C7DE1"/>
    <w:rsid w:val="002D6FE2"/>
    <w:rsid w:val="002E74D3"/>
    <w:rsid w:val="002F0931"/>
    <w:rsid w:val="002F11B6"/>
    <w:rsid w:val="002F1C23"/>
    <w:rsid w:val="002F2080"/>
    <w:rsid w:val="002F64A5"/>
    <w:rsid w:val="003002A2"/>
    <w:rsid w:val="00305070"/>
    <w:rsid w:val="00305291"/>
    <w:rsid w:val="00307B61"/>
    <w:rsid w:val="0032041A"/>
    <w:rsid w:val="0032205E"/>
    <w:rsid w:val="0032541C"/>
    <w:rsid w:val="00333351"/>
    <w:rsid w:val="003343F5"/>
    <w:rsid w:val="00340CE1"/>
    <w:rsid w:val="00341410"/>
    <w:rsid w:val="0034463C"/>
    <w:rsid w:val="00351A3A"/>
    <w:rsid w:val="00351F81"/>
    <w:rsid w:val="003525A3"/>
    <w:rsid w:val="00354629"/>
    <w:rsid w:val="00355ED1"/>
    <w:rsid w:val="00362EF3"/>
    <w:rsid w:val="0036349E"/>
    <w:rsid w:val="00363B37"/>
    <w:rsid w:val="003640E4"/>
    <w:rsid w:val="00370D9B"/>
    <w:rsid w:val="0037175A"/>
    <w:rsid w:val="00380AAD"/>
    <w:rsid w:val="00381488"/>
    <w:rsid w:val="003848E0"/>
    <w:rsid w:val="003854E6"/>
    <w:rsid w:val="003A08F3"/>
    <w:rsid w:val="003B0A81"/>
    <w:rsid w:val="003B16F1"/>
    <w:rsid w:val="003D1D0A"/>
    <w:rsid w:val="003E10AE"/>
    <w:rsid w:val="003E5926"/>
    <w:rsid w:val="003E787F"/>
    <w:rsid w:val="003F778F"/>
    <w:rsid w:val="003F7C75"/>
    <w:rsid w:val="00403EC1"/>
    <w:rsid w:val="00404932"/>
    <w:rsid w:val="00406FE2"/>
    <w:rsid w:val="004076EC"/>
    <w:rsid w:val="00410FA0"/>
    <w:rsid w:val="004117B6"/>
    <w:rsid w:val="004145B3"/>
    <w:rsid w:val="00421E6E"/>
    <w:rsid w:val="00433BEA"/>
    <w:rsid w:val="0043717A"/>
    <w:rsid w:val="004408D7"/>
    <w:rsid w:val="00442727"/>
    <w:rsid w:val="004439BD"/>
    <w:rsid w:val="0044755A"/>
    <w:rsid w:val="0045099C"/>
    <w:rsid w:val="0045759D"/>
    <w:rsid w:val="00462844"/>
    <w:rsid w:val="00466555"/>
    <w:rsid w:val="004678D9"/>
    <w:rsid w:val="00470403"/>
    <w:rsid w:val="00472EE5"/>
    <w:rsid w:val="00474AF8"/>
    <w:rsid w:val="00480511"/>
    <w:rsid w:val="00480CAF"/>
    <w:rsid w:val="00485F68"/>
    <w:rsid w:val="0049332C"/>
    <w:rsid w:val="004962EE"/>
    <w:rsid w:val="004A3E2A"/>
    <w:rsid w:val="004B03FE"/>
    <w:rsid w:val="004B2441"/>
    <w:rsid w:val="004B3EA8"/>
    <w:rsid w:val="004B58DD"/>
    <w:rsid w:val="004B666D"/>
    <w:rsid w:val="004C00AF"/>
    <w:rsid w:val="004C7199"/>
    <w:rsid w:val="004D1E16"/>
    <w:rsid w:val="004D56F5"/>
    <w:rsid w:val="004E28B4"/>
    <w:rsid w:val="004E34C1"/>
    <w:rsid w:val="004E5D45"/>
    <w:rsid w:val="004F0370"/>
    <w:rsid w:val="004F39E9"/>
    <w:rsid w:val="00500C98"/>
    <w:rsid w:val="00502164"/>
    <w:rsid w:val="005037B5"/>
    <w:rsid w:val="00506D1B"/>
    <w:rsid w:val="00507D3F"/>
    <w:rsid w:val="00514B87"/>
    <w:rsid w:val="0051518A"/>
    <w:rsid w:val="005171F0"/>
    <w:rsid w:val="00520911"/>
    <w:rsid w:val="00521266"/>
    <w:rsid w:val="00523B42"/>
    <w:rsid w:val="005328F3"/>
    <w:rsid w:val="00534B5B"/>
    <w:rsid w:val="00535EF7"/>
    <w:rsid w:val="00541B40"/>
    <w:rsid w:val="005421A3"/>
    <w:rsid w:val="0054304C"/>
    <w:rsid w:val="00543ACC"/>
    <w:rsid w:val="00546026"/>
    <w:rsid w:val="00555A92"/>
    <w:rsid w:val="00561A22"/>
    <w:rsid w:val="005773C5"/>
    <w:rsid w:val="0058109C"/>
    <w:rsid w:val="005811E4"/>
    <w:rsid w:val="00583A2F"/>
    <w:rsid w:val="005863A3"/>
    <w:rsid w:val="00591BCE"/>
    <w:rsid w:val="005938E5"/>
    <w:rsid w:val="00594ED2"/>
    <w:rsid w:val="00596FFC"/>
    <w:rsid w:val="005A25EC"/>
    <w:rsid w:val="005A4548"/>
    <w:rsid w:val="005A6F27"/>
    <w:rsid w:val="005B1B1D"/>
    <w:rsid w:val="005B4520"/>
    <w:rsid w:val="005C0B52"/>
    <w:rsid w:val="005E0425"/>
    <w:rsid w:val="005E266A"/>
    <w:rsid w:val="005E2A82"/>
    <w:rsid w:val="005E48F8"/>
    <w:rsid w:val="005E546D"/>
    <w:rsid w:val="005E5760"/>
    <w:rsid w:val="005E6361"/>
    <w:rsid w:val="005F7519"/>
    <w:rsid w:val="006003D1"/>
    <w:rsid w:val="00600A09"/>
    <w:rsid w:val="00613A0D"/>
    <w:rsid w:val="00616075"/>
    <w:rsid w:val="00624108"/>
    <w:rsid w:val="00624723"/>
    <w:rsid w:val="006374C9"/>
    <w:rsid w:val="006401CF"/>
    <w:rsid w:val="006401DC"/>
    <w:rsid w:val="00642BED"/>
    <w:rsid w:val="0065012D"/>
    <w:rsid w:val="00653EE1"/>
    <w:rsid w:val="006547B5"/>
    <w:rsid w:val="0065545F"/>
    <w:rsid w:val="00660DBD"/>
    <w:rsid w:val="00661FE6"/>
    <w:rsid w:val="00674E41"/>
    <w:rsid w:val="00686429"/>
    <w:rsid w:val="00690981"/>
    <w:rsid w:val="00694814"/>
    <w:rsid w:val="006A3009"/>
    <w:rsid w:val="006A4937"/>
    <w:rsid w:val="006C03AE"/>
    <w:rsid w:val="006C26AB"/>
    <w:rsid w:val="006D1CEC"/>
    <w:rsid w:val="006D2D12"/>
    <w:rsid w:val="006D3CA7"/>
    <w:rsid w:val="006D48BA"/>
    <w:rsid w:val="006F6EF6"/>
    <w:rsid w:val="00700241"/>
    <w:rsid w:val="00700B42"/>
    <w:rsid w:val="00702048"/>
    <w:rsid w:val="00704423"/>
    <w:rsid w:val="007065EA"/>
    <w:rsid w:val="007068E1"/>
    <w:rsid w:val="0070722D"/>
    <w:rsid w:val="007121E1"/>
    <w:rsid w:val="00712DB1"/>
    <w:rsid w:val="00714831"/>
    <w:rsid w:val="007157F6"/>
    <w:rsid w:val="00717CDD"/>
    <w:rsid w:val="00726FDE"/>
    <w:rsid w:val="00727225"/>
    <w:rsid w:val="007278C2"/>
    <w:rsid w:val="007304CA"/>
    <w:rsid w:val="007438D7"/>
    <w:rsid w:val="00750E78"/>
    <w:rsid w:val="00756751"/>
    <w:rsid w:val="00756805"/>
    <w:rsid w:val="00773AD1"/>
    <w:rsid w:val="00774EE4"/>
    <w:rsid w:val="007758E1"/>
    <w:rsid w:val="00776CF5"/>
    <w:rsid w:val="00787227"/>
    <w:rsid w:val="00793FB7"/>
    <w:rsid w:val="007979F4"/>
    <w:rsid w:val="007A097E"/>
    <w:rsid w:val="007B5674"/>
    <w:rsid w:val="007C106A"/>
    <w:rsid w:val="007C5999"/>
    <w:rsid w:val="007D0E14"/>
    <w:rsid w:val="007D160F"/>
    <w:rsid w:val="007D355B"/>
    <w:rsid w:val="007D72B2"/>
    <w:rsid w:val="007E3678"/>
    <w:rsid w:val="007E41F3"/>
    <w:rsid w:val="007F14C2"/>
    <w:rsid w:val="008013D4"/>
    <w:rsid w:val="008072B0"/>
    <w:rsid w:val="008102D5"/>
    <w:rsid w:val="008110B9"/>
    <w:rsid w:val="0081133E"/>
    <w:rsid w:val="008208E5"/>
    <w:rsid w:val="008337CC"/>
    <w:rsid w:val="0083516C"/>
    <w:rsid w:val="00845668"/>
    <w:rsid w:val="00847D93"/>
    <w:rsid w:val="00855D22"/>
    <w:rsid w:val="0086763D"/>
    <w:rsid w:val="00870DF9"/>
    <w:rsid w:val="0087295B"/>
    <w:rsid w:val="00893A73"/>
    <w:rsid w:val="00896064"/>
    <w:rsid w:val="008A0CED"/>
    <w:rsid w:val="008A29B3"/>
    <w:rsid w:val="008A63BF"/>
    <w:rsid w:val="008A670B"/>
    <w:rsid w:val="008A7A80"/>
    <w:rsid w:val="008B386D"/>
    <w:rsid w:val="008C211A"/>
    <w:rsid w:val="008D1B28"/>
    <w:rsid w:val="008D668A"/>
    <w:rsid w:val="008E2BC9"/>
    <w:rsid w:val="008E37CB"/>
    <w:rsid w:val="008E7BFB"/>
    <w:rsid w:val="008F00B4"/>
    <w:rsid w:val="008F18D2"/>
    <w:rsid w:val="008F2887"/>
    <w:rsid w:val="00905701"/>
    <w:rsid w:val="00906371"/>
    <w:rsid w:val="00906555"/>
    <w:rsid w:val="009071FC"/>
    <w:rsid w:val="00911BB9"/>
    <w:rsid w:val="00915D40"/>
    <w:rsid w:val="00917002"/>
    <w:rsid w:val="00932273"/>
    <w:rsid w:val="00936BA0"/>
    <w:rsid w:val="0094007B"/>
    <w:rsid w:val="00943ECE"/>
    <w:rsid w:val="00947344"/>
    <w:rsid w:val="00947A55"/>
    <w:rsid w:val="009555AE"/>
    <w:rsid w:val="00956BC2"/>
    <w:rsid w:val="00956F3F"/>
    <w:rsid w:val="00957FA2"/>
    <w:rsid w:val="00964439"/>
    <w:rsid w:val="0096521D"/>
    <w:rsid w:val="00971125"/>
    <w:rsid w:val="00980AC1"/>
    <w:rsid w:val="00991934"/>
    <w:rsid w:val="0099224C"/>
    <w:rsid w:val="00993C38"/>
    <w:rsid w:val="00997796"/>
    <w:rsid w:val="009A3F5E"/>
    <w:rsid w:val="009A7BF7"/>
    <w:rsid w:val="009B4796"/>
    <w:rsid w:val="009B5550"/>
    <w:rsid w:val="009B5ACE"/>
    <w:rsid w:val="009B722F"/>
    <w:rsid w:val="009E2119"/>
    <w:rsid w:val="009E65E1"/>
    <w:rsid w:val="009F0DC0"/>
    <w:rsid w:val="00A03D9C"/>
    <w:rsid w:val="00A10F23"/>
    <w:rsid w:val="00A12EE3"/>
    <w:rsid w:val="00A15A1A"/>
    <w:rsid w:val="00A1683E"/>
    <w:rsid w:val="00A22CA4"/>
    <w:rsid w:val="00A268E1"/>
    <w:rsid w:val="00A30EFF"/>
    <w:rsid w:val="00A343AF"/>
    <w:rsid w:val="00A355D4"/>
    <w:rsid w:val="00A403EC"/>
    <w:rsid w:val="00A43A19"/>
    <w:rsid w:val="00A44C3C"/>
    <w:rsid w:val="00A53301"/>
    <w:rsid w:val="00A56A86"/>
    <w:rsid w:val="00A5761F"/>
    <w:rsid w:val="00A60A70"/>
    <w:rsid w:val="00A63C20"/>
    <w:rsid w:val="00A6505B"/>
    <w:rsid w:val="00A73DF1"/>
    <w:rsid w:val="00A74A00"/>
    <w:rsid w:val="00A74D77"/>
    <w:rsid w:val="00A94637"/>
    <w:rsid w:val="00AA1380"/>
    <w:rsid w:val="00AA6EC4"/>
    <w:rsid w:val="00AB4C21"/>
    <w:rsid w:val="00AC5A10"/>
    <w:rsid w:val="00AC5FAF"/>
    <w:rsid w:val="00AC60E8"/>
    <w:rsid w:val="00AC6883"/>
    <w:rsid w:val="00AD7853"/>
    <w:rsid w:val="00AE4EA6"/>
    <w:rsid w:val="00AE513B"/>
    <w:rsid w:val="00AF5977"/>
    <w:rsid w:val="00AF6F82"/>
    <w:rsid w:val="00B00DF1"/>
    <w:rsid w:val="00B01464"/>
    <w:rsid w:val="00B01CF8"/>
    <w:rsid w:val="00B0251B"/>
    <w:rsid w:val="00B04463"/>
    <w:rsid w:val="00B11306"/>
    <w:rsid w:val="00B15132"/>
    <w:rsid w:val="00B200B3"/>
    <w:rsid w:val="00B27EFD"/>
    <w:rsid w:val="00B31B8C"/>
    <w:rsid w:val="00B36318"/>
    <w:rsid w:val="00B43DD2"/>
    <w:rsid w:val="00B541C2"/>
    <w:rsid w:val="00B54B71"/>
    <w:rsid w:val="00B60408"/>
    <w:rsid w:val="00B66C04"/>
    <w:rsid w:val="00B70CEB"/>
    <w:rsid w:val="00B8289B"/>
    <w:rsid w:val="00B83F22"/>
    <w:rsid w:val="00B9052C"/>
    <w:rsid w:val="00B935A9"/>
    <w:rsid w:val="00B94A61"/>
    <w:rsid w:val="00BA0907"/>
    <w:rsid w:val="00BA1B9B"/>
    <w:rsid w:val="00BA3035"/>
    <w:rsid w:val="00BB4544"/>
    <w:rsid w:val="00BC08C3"/>
    <w:rsid w:val="00BC18CD"/>
    <w:rsid w:val="00BC2E58"/>
    <w:rsid w:val="00BC32C4"/>
    <w:rsid w:val="00BC47FE"/>
    <w:rsid w:val="00BC68D6"/>
    <w:rsid w:val="00BC6990"/>
    <w:rsid w:val="00BD4F0B"/>
    <w:rsid w:val="00BD50CE"/>
    <w:rsid w:val="00BD7C9D"/>
    <w:rsid w:val="00BE4A1E"/>
    <w:rsid w:val="00BE6EE9"/>
    <w:rsid w:val="00BF1EBE"/>
    <w:rsid w:val="00BF3CAB"/>
    <w:rsid w:val="00BF3EEF"/>
    <w:rsid w:val="00BF5A2D"/>
    <w:rsid w:val="00BF5F93"/>
    <w:rsid w:val="00BF6B30"/>
    <w:rsid w:val="00C03349"/>
    <w:rsid w:val="00C04FF9"/>
    <w:rsid w:val="00C05D6D"/>
    <w:rsid w:val="00C11B0B"/>
    <w:rsid w:val="00C129E9"/>
    <w:rsid w:val="00C170B9"/>
    <w:rsid w:val="00C23790"/>
    <w:rsid w:val="00C238F7"/>
    <w:rsid w:val="00C254FB"/>
    <w:rsid w:val="00C2748A"/>
    <w:rsid w:val="00C27C01"/>
    <w:rsid w:val="00C3157B"/>
    <w:rsid w:val="00C36E95"/>
    <w:rsid w:val="00C376A2"/>
    <w:rsid w:val="00C40A81"/>
    <w:rsid w:val="00C40EC2"/>
    <w:rsid w:val="00C46038"/>
    <w:rsid w:val="00C52257"/>
    <w:rsid w:val="00C538BA"/>
    <w:rsid w:val="00C541E5"/>
    <w:rsid w:val="00C614F2"/>
    <w:rsid w:val="00C675A5"/>
    <w:rsid w:val="00C73294"/>
    <w:rsid w:val="00C744BF"/>
    <w:rsid w:val="00C744E5"/>
    <w:rsid w:val="00C75717"/>
    <w:rsid w:val="00C76141"/>
    <w:rsid w:val="00C77B38"/>
    <w:rsid w:val="00C839CE"/>
    <w:rsid w:val="00C87869"/>
    <w:rsid w:val="00C93026"/>
    <w:rsid w:val="00CA68CA"/>
    <w:rsid w:val="00CA70AF"/>
    <w:rsid w:val="00CB4062"/>
    <w:rsid w:val="00CB69A8"/>
    <w:rsid w:val="00CC0B04"/>
    <w:rsid w:val="00CD10D6"/>
    <w:rsid w:val="00CE2FA7"/>
    <w:rsid w:val="00CE33BC"/>
    <w:rsid w:val="00CE4E5D"/>
    <w:rsid w:val="00CE690D"/>
    <w:rsid w:val="00CF1A26"/>
    <w:rsid w:val="00D03160"/>
    <w:rsid w:val="00D07808"/>
    <w:rsid w:val="00D11365"/>
    <w:rsid w:val="00D17564"/>
    <w:rsid w:val="00D246C1"/>
    <w:rsid w:val="00D249A3"/>
    <w:rsid w:val="00D3421A"/>
    <w:rsid w:val="00D44331"/>
    <w:rsid w:val="00D46F93"/>
    <w:rsid w:val="00D51549"/>
    <w:rsid w:val="00D610AF"/>
    <w:rsid w:val="00D73A11"/>
    <w:rsid w:val="00D7496C"/>
    <w:rsid w:val="00D75C25"/>
    <w:rsid w:val="00D91094"/>
    <w:rsid w:val="00D92E24"/>
    <w:rsid w:val="00D968F4"/>
    <w:rsid w:val="00DA26C1"/>
    <w:rsid w:val="00DA4800"/>
    <w:rsid w:val="00DA48A9"/>
    <w:rsid w:val="00DA5DA4"/>
    <w:rsid w:val="00DB46FC"/>
    <w:rsid w:val="00DC7824"/>
    <w:rsid w:val="00DD2127"/>
    <w:rsid w:val="00DD6A6C"/>
    <w:rsid w:val="00DE3348"/>
    <w:rsid w:val="00DE5297"/>
    <w:rsid w:val="00DE5EAF"/>
    <w:rsid w:val="00DE69A3"/>
    <w:rsid w:val="00DF0E82"/>
    <w:rsid w:val="00DF3195"/>
    <w:rsid w:val="00DF5A41"/>
    <w:rsid w:val="00DF5F1A"/>
    <w:rsid w:val="00E04397"/>
    <w:rsid w:val="00E1164C"/>
    <w:rsid w:val="00E1451C"/>
    <w:rsid w:val="00E16AC5"/>
    <w:rsid w:val="00E170A3"/>
    <w:rsid w:val="00E17D7A"/>
    <w:rsid w:val="00E20527"/>
    <w:rsid w:val="00E26888"/>
    <w:rsid w:val="00E2787C"/>
    <w:rsid w:val="00E30E8D"/>
    <w:rsid w:val="00E36ADC"/>
    <w:rsid w:val="00E37F64"/>
    <w:rsid w:val="00E409F1"/>
    <w:rsid w:val="00E4237B"/>
    <w:rsid w:val="00E43BAA"/>
    <w:rsid w:val="00E4517A"/>
    <w:rsid w:val="00E456E6"/>
    <w:rsid w:val="00E53552"/>
    <w:rsid w:val="00E6032C"/>
    <w:rsid w:val="00E61B9A"/>
    <w:rsid w:val="00E671DA"/>
    <w:rsid w:val="00E73197"/>
    <w:rsid w:val="00E74FFF"/>
    <w:rsid w:val="00E82AE8"/>
    <w:rsid w:val="00E85F6B"/>
    <w:rsid w:val="00E861CE"/>
    <w:rsid w:val="00E94E52"/>
    <w:rsid w:val="00E9761C"/>
    <w:rsid w:val="00EA115F"/>
    <w:rsid w:val="00EA4734"/>
    <w:rsid w:val="00EB44CD"/>
    <w:rsid w:val="00EC0AD2"/>
    <w:rsid w:val="00EC3922"/>
    <w:rsid w:val="00EC3BE0"/>
    <w:rsid w:val="00EC6253"/>
    <w:rsid w:val="00EC6E63"/>
    <w:rsid w:val="00ED7217"/>
    <w:rsid w:val="00EE0379"/>
    <w:rsid w:val="00EE07B2"/>
    <w:rsid w:val="00EE4FFE"/>
    <w:rsid w:val="00EE6F00"/>
    <w:rsid w:val="00EF10A6"/>
    <w:rsid w:val="00EF1AF0"/>
    <w:rsid w:val="00EF30B3"/>
    <w:rsid w:val="00F01F51"/>
    <w:rsid w:val="00F07366"/>
    <w:rsid w:val="00F13120"/>
    <w:rsid w:val="00F13B4D"/>
    <w:rsid w:val="00F238F1"/>
    <w:rsid w:val="00F245D0"/>
    <w:rsid w:val="00F33E91"/>
    <w:rsid w:val="00F342E2"/>
    <w:rsid w:val="00F35077"/>
    <w:rsid w:val="00F37111"/>
    <w:rsid w:val="00F40DD1"/>
    <w:rsid w:val="00F413AD"/>
    <w:rsid w:val="00F414FB"/>
    <w:rsid w:val="00F4255F"/>
    <w:rsid w:val="00F43B79"/>
    <w:rsid w:val="00F532C0"/>
    <w:rsid w:val="00F5417B"/>
    <w:rsid w:val="00F54D6E"/>
    <w:rsid w:val="00F610AA"/>
    <w:rsid w:val="00F639AD"/>
    <w:rsid w:val="00F70E92"/>
    <w:rsid w:val="00F9134D"/>
    <w:rsid w:val="00F928A3"/>
    <w:rsid w:val="00F94678"/>
    <w:rsid w:val="00F94AA8"/>
    <w:rsid w:val="00F952A6"/>
    <w:rsid w:val="00F96DBD"/>
    <w:rsid w:val="00F96F23"/>
    <w:rsid w:val="00FA72A2"/>
    <w:rsid w:val="00FB37D5"/>
    <w:rsid w:val="00FB60A4"/>
    <w:rsid w:val="00FC2246"/>
    <w:rsid w:val="00FD15E0"/>
    <w:rsid w:val="00FD2D71"/>
    <w:rsid w:val="00FD3C91"/>
    <w:rsid w:val="00FF0915"/>
    <w:rsid w:val="00FF3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6C264"/>
  <w15:docId w15:val="{9ABBDA68-80B2-41AC-8CB2-FB652798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Cs/>
      <w:iCs/>
      <w:sz w:val="24"/>
      <w:szCs w:val="24"/>
    </w:rPr>
  </w:style>
  <w:style w:type="paragraph" w:styleId="Heading1">
    <w:name w:val="heading 1"/>
    <w:basedOn w:val="Normal"/>
    <w:next w:val="Normal"/>
    <w:link w:val="Heading1Char"/>
    <w:qFormat/>
    <w:pPr>
      <w:keepNext/>
      <w:jc w:val="center"/>
      <w:outlineLvl w:val="0"/>
    </w:pPr>
    <w:rPr>
      <w:b/>
      <w:sz w:val="18"/>
    </w:rPr>
  </w:style>
  <w:style w:type="paragraph" w:styleId="Heading2">
    <w:name w:val="heading 2"/>
    <w:basedOn w:val="Normal"/>
    <w:next w:val="Normal"/>
    <w:qFormat/>
    <w:pPr>
      <w:keepNext/>
      <w:jc w:val="center"/>
      <w:outlineLvl w:val="1"/>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Spacing">
    <w:name w:val="No Spacing"/>
    <w:uiPriority w:val="1"/>
    <w:qFormat/>
    <w:rsid w:val="00B01CF8"/>
    <w:rPr>
      <w:rFonts w:ascii="Calibri" w:eastAsia="Calibri" w:hAnsi="Calibri"/>
      <w:sz w:val="22"/>
      <w:szCs w:val="22"/>
    </w:rPr>
  </w:style>
  <w:style w:type="table" w:styleId="TableGrid">
    <w:name w:val="Table Grid"/>
    <w:basedOn w:val="TableNormal"/>
    <w:uiPriority w:val="59"/>
    <w:rsid w:val="001010BD"/>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00B42"/>
    <w:rPr>
      <w:b/>
      <w:bCs/>
      <w:iCs/>
      <w:sz w:val="18"/>
      <w:szCs w:val="24"/>
    </w:rPr>
  </w:style>
  <w:style w:type="character" w:customStyle="1" w:styleId="col-md-121">
    <w:name w:val="col-md-121"/>
    <w:basedOn w:val="DefaultParagraphFont"/>
    <w:rsid w:val="001A0A3D"/>
  </w:style>
  <w:style w:type="paragraph" w:customStyle="1" w:styleId="Default">
    <w:name w:val="Default"/>
    <w:rsid w:val="00EC3922"/>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semiHidden/>
    <w:unhideWhenUsed/>
    <w:rsid w:val="003640E4"/>
    <w:rPr>
      <w:rFonts w:ascii="Calibri" w:eastAsiaTheme="minorHAnsi" w:hAnsi="Calibri" w:cstheme="minorBidi"/>
      <w:bCs w:val="0"/>
      <w:iCs w:val="0"/>
      <w:sz w:val="22"/>
      <w:szCs w:val="21"/>
    </w:rPr>
  </w:style>
  <w:style w:type="character" w:customStyle="1" w:styleId="PlainTextChar">
    <w:name w:val="Plain Text Char"/>
    <w:basedOn w:val="DefaultParagraphFont"/>
    <w:link w:val="PlainText"/>
    <w:uiPriority w:val="99"/>
    <w:semiHidden/>
    <w:rsid w:val="003640E4"/>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3815">
      <w:bodyDiv w:val="1"/>
      <w:marLeft w:val="0"/>
      <w:marRight w:val="0"/>
      <w:marTop w:val="0"/>
      <w:marBottom w:val="0"/>
      <w:divBdr>
        <w:top w:val="none" w:sz="0" w:space="0" w:color="auto"/>
        <w:left w:val="none" w:sz="0" w:space="0" w:color="auto"/>
        <w:bottom w:val="none" w:sz="0" w:space="0" w:color="auto"/>
        <w:right w:val="none" w:sz="0" w:space="0" w:color="auto"/>
      </w:divBdr>
    </w:div>
    <w:div w:id="62603153">
      <w:bodyDiv w:val="1"/>
      <w:marLeft w:val="0"/>
      <w:marRight w:val="0"/>
      <w:marTop w:val="0"/>
      <w:marBottom w:val="0"/>
      <w:divBdr>
        <w:top w:val="none" w:sz="0" w:space="0" w:color="auto"/>
        <w:left w:val="none" w:sz="0" w:space="0" w:color="auto"/>
        <w:bottom w:val="none" w:sz="0" w:space="0" w:color="auto"/>
        <w:right w:val="none" w:sz="0" w:space="0" w:color="auto"/>
      </w:divBdr>
      <w:divsChild>
        <w:div w:id="1505441072">
          <w:marLeft w:val="0"/>
          <w:marRight w:val="0"/>
          <w:marTop w:val="0"/>
          <w:marBottom w:val="0"/>
          <w:divBdr>
            <w:top w:val="none" w:sz="0" w:space="0" w:color="auto"/>
            <w:left w:val="none" w:sz="0" w:space="0" w:color="auto"/>
            <w:bottom w:val="none" w:sz="0" w:space="0" w:color="auto"/>
            <w:right w:val="none" w:sz="0" w:space="0" w:color="auto"/>
          </w:divBdr>
          <w:divsChild>
            <w:div w:id="452747306">
              <w:marLeft w:val="0"/>
              <w:marRight w:val="0"/>
              <w:marTop w:val="0"/>
              <w:marBottom w:val="0"/>
              <w:divBdr>
                <w:top w:val="none" w:sz="0" w:space="0" w:color="auto"/>
                <w:left w:val="none" w:sz="0" w:space="0" w:color="auto"/>
                <w:bottom w:val="none" w:sz="0" w:space="0" w:color="auto"/>
                <w:right w:val="none" w:sz="0" w:space="0" w:color="auto"/>
              </w:divBdr>
              <w:divsChild>
                <w:div w:id="955873322">
                  <w:marLeft w:val="0"/>
                  <w:marRight w:val="0"/>
                  <w:marTop w:val="0"/>
                  <w:marBottom w:val="0"/>
                  <w:divBdr>
                    <w:top w:val="none" w:sz="0" w:space="0" w:color="DEDEDE"/>
                    <w:left w:val="none" w:sz="0" w:space="0" w:color="DEDEDE"/>
                    <w:bottom w:val="none" w:sz="0" w:space="0" w:color="DEDEDE"/>
                    <w:right w:val="none" w:sz="0" w:space="0" w:color="DEDEDE"/>
                  </w:divBdr>
                  <w:divsChild>
                    <w:div w:id="1454012849">
                      <w:marLeft w:val="0"/>
                      <w:marRight w:val="0"/>
                      <w:marTop w:val="0"/>
                      <w:marBottom w:val="0"/>
                      <w:divBdr>
                        <w:top w:val="none" w:sz="0" w:space="0" w:color="auto"/>
                        <w:left w:val="none" w:sz="0" w:space="0" w:color="auto"/>
                        <w:bottom w:val="none" w:sz="0" w:space="0" w:color="auto"/>
                        <w:right w:val="none" w:sz="0" w:space="0" w:color="auto"/>
                      </w:divBdr>
                      <w:divsChild>
                        <w:div w:id="1561667705">
                          <w:marLeft w:val="0"/>
                          <w:marRight w:val="0"/>
                          <w:marTop w:val="0"/>
                          <w:marBottom w:val="0"/>
                          <w:divBdr>
                            <w:top w:val="none" w:sz="0" w:space="0" w:color="auto"/>
                            <w:left w:val="none" w:sz="0" w:space="0" w:color="auto"/>
                            <w:bottom w:val="none" w:sz="0" w:space="0" w:color="auto"/>
                            <w:right w:val="none" w:sz="0" w:space="0" w:color="auto"/>
                          </w:divBdr>
                        </w:div>
                        <w:div w:id="10603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75483">
      <w:bodyDiv w:val="1"/>
      <w:marLeft w:val="0"/>
      <w:marRight w:val="0"/>
      <w:marTop w:val="0"/>
      <w:marBottom w:val="0"/>
      <w:divBdr>
        <w:top w:val="none" w:sz="0" w:space="0" w:color="auto"/>
        <w:left w:val="none" w:sz="0" w:space="0" w:color="auto"/>
        <w:bottom w:val="none" w:sz="0" w:space="0" w:color="auto"/>
        <w:right w:val="none" w:sz="0" w:space="0" w:color="auto"/>
      </w:divBdr>
    </w:div>
    <w:div w:id="201938385">
      <w:bodyDiv w:val="1"/>
      <w:marLeft w:val="0"/>
      <w:marRight w:val="0"/>
      <w:marTop w:val="0"/>
      <w:marBottom w:val="0"/>
      <w:divBdr>
        <w:top w:val="none" w:sz="0" w:space="0" w:color="auto"/>
        <w:left w:val="none" w:sz="0" w:space="0" w:color="auto"/>
        <w:bottom w:val="none" w:sz="0" w:space="0" w:color="auto"/>
        <w:right w:val="none" w:sz="0" w:space="0" w:color="auto"/>
      </w:divBdr>
      <w:divsChild>
        <w:div w:id="945622154">
          <w:marLeft w:val="0"/>
          <w:marRight w:val="0"/>
          <w:marTop w:val="0"/>
          <w:marBottom w:val="0"/>
          <w:divBdr>
            <w:top w:val="none" w:sz="0" w:space="0" w:color="auto"/>
            <w:left w:val="none" w:sz="0" w:space="0" w:color="auto"/>
            <w:bottom w:val="none" w:sz="0" w:space="0" w:color="auto"/>
            <w:right w:val="none" w:sz="0" w:space="0" w:color="auto"/>
          </w:divBdr>
          <w:divsChild>
            <w:div w:id="393748153">
              <w:marLeft w:val="0"/>
              <w:marRight w:val="0"/>
              <w:marTop w:val="0"/>
              <w:marBottom w:val="0"/>
              <w:divBdr>
                <w:top w:val="none" w:sz="0" w:space="0" w:color="auto"/>
                <w:left w:val="none" w:sz="0" w:space="0" w:color="auto"/>
                <w:bottom w:val="none" w:sz="0" w:space="0" w:color="auto"/>
                <w:right w:val="none" w:sz="0" w:space="0" w:color="auto"/>
              </w:divBdr>
              <w:divsChild>
                <w:div w:id="204408926">
                  <w:marLeft w:val="0"/>
                  <w:marRight w:val="0"/>
                  <w:marTop w:val="0"/>
                  <w:marBottom w:val="0"/>
                  <w:divBdr>
                    <w:top w:val="none" w:sz="0" w:space="0" w:color="auto"/>
                    <w:left w:val="none" w:sz="0" w:space="0" w:color="auto"/>
                    <w:bottom w:val="none" w:sz="0" w:space="0" w:color="auto"/>
                    <w:right w:val="none" w:sz="0" w:space="0" w:color="auto"/>
                  </w:divBdr>
                  <w:divsChild>
                    <w:div w:id="1453986594">
                      <w:marLeft w:val="0"/>
                      <w:marRight w:val="0"/>
                      <w:marTop w:val="0"/>
                      <w:marBottom w:val="0"/>
                      <w:divBdr>
                        <w:top w:val="none" w:sz="0" w:space="0" w:color="auto"/>
                        <w:left w:val="none" w:sz="0" w:space="0" w:color="auto"/>
                        <w:bottom w:val="none" w:sz="0" w:space="0" w:color="auto"/>
                        <w:right w:val="none" w:sz="0" w:space="0" w:color="auto"/>
                      </w:divBdr>
                      <w:divsChild>
                        <w:div w:id="1836531765">
                          <w:marLeft w:val="0"/>
                          <w:marRight w:val="0"/>
                          <w:marTop w:val="0"/>
                          <w:marBottom w:val="0"/>
                          <w:divBdr>
                            <w:top w:val="none" w:sz="0" w:space="0" w:color="DEDEDE"/>
                            <w:left w:val="none" w:sz="0" w:space="0" w:color="DEDEDE"/>
                            <w:bottom w:val="none" w:sz="0" w:space="0" w:color="DEDEDE"/>
                            <w:right w:val="none" w:sz="0" w:space="0" w:color="DEDEDE"/>
                          </w:divBdr>
                          <w:divsChild>
                            <w:div w:id="1598248275">
                              <w:marLeft w:val="0"/>
                              <w:marRight w:val="0"/>
                              <w:marTop w:val="0"/>
                              <w:marBottom w:val="0"/>
                              <w:divBdr>
                                <w:top w:val="none" w:sz="0" w:space="0" w:color="auto"/>
                                <w:left w:val="none" w:sz="0" w:space="0" w:color="auto"/>
                                <w:bottom w:val="none" w:sz="0" w:space="0" w:color="auto"/>
                                <w:right w:val="none" w:sz="0" w:space="0" w:color="auto"/>
                              </w:divBdr>
                              <w:divsChild>
                                <w:div w:id="990713198">
                                  <w:marLeft w:val="0"/>
                                  <w:marRight w:val="0"/>
                                  <w:marTop w:val="0"/>
                                  <w:marBottom w:val="0"/>
                                  <w:divBdr>
                                    <w:top w:val="none" w:sz="0" w:space="0" w:color="auto"/>
                                    <w:left w:val="none" w:sz="0" w:space="0" w:color="auto"/>
                                    <w:bottom w:val="none" w:sz="0" w:space="0" w:color="auto"/>
                                    <w:right w:val="none" w:sz="0" w:space="0" w:color="auto"/>
                                  </w:divBdr>
                                </w:div>
                                <w:div w:id="215942387">
                                  <w:marLeft w:val="0"/>
                                  <w:marRight w:val="0"/>
                                  <w:marTop w:val="0"/>
                                  <w:marBottom w:val="0"/>
                                  <w:divBdr>
                                    <w:top w:val="none" w:sz="0" w:space="0" w:color="auto"/>
                                    <w:left w:val="none" w:sz="0" w:space="0" w:color="auto"/>
                                    <w:bottom w:val="none" w:sz="0" w:space="0" w:color="auto"/>
                                    <w:right w:val="none" w:sz="0" w:space="0" w:color="auto"/>
                                  </w:divBdr>
                                  <w:divsChild>
                                    <w:div w:id="5281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528808">
      <w:bodyDiv w:val="1"/>
      <w:marLeft w:val="0"/>
      <w:marRight w:val="0"/>
      <w:marTop w:val="0"/>
      <w:marBottom w:val="0"/>
      <w:divBdr>
        <w:top w:val="none" w:sz="0" w:space="0" w:color="auto"/>
        <w:left w:val="none" w:sz="0" w:space="0" w:color="auto"/>
        <w:bottom w:val="none" w:sz="0" w:space="0" w:color="auto"/>
        <w:right w:val="none" w:sz="0" w:space="0" w:color="auto"/>
      </w:divBdr>
    </w:div>
    <w:div w:id="360203731">
      <w:bodyDiv w:val="1"/>
      <w:marLeft w:val="0"/>
      <w:marRight w:val="0"/>
      <w:marTop w:val="0"/>
      <w:marBottom w:val="0"/>
      <w:divBdr>
        <w:top w:val="none" w:sz="0" w:space="0" w:color="auto"/>
        <w:left w:val="none" w:sz="0" w:space="0" w:color="auto"/>
        <w:bottom w:val="none" w:sz="0" w:space="0" w:color="auto"/>
        <w:right w:val="none" w:sz="0" w:space="0" w:color="auto"/>
      </w:divBdr>
    </w:div>
    <w:div w:id="569728529">
      <w:bodyDiv w:val="1"/>
      <w:marLeft w:val="0"/>
      <w:marRight w:val="0"/>
      <w:marTop w:val="0"/>
      <w:marBottom w:val="0"/>
      <w:divBdr>
        <w:top w:val="none" w:sz="0" w:space="0" w:color="auto"/>
        <w:left w:val="none" w:sz="0" w:space="0" w:color="auto"/>
        <w:bottom w:val="none" w:sz="0" w:space="0" w:color="auto"/>
        <w:right w:val="none" w:sz="0" w:space="0" w:color="auto"/>
      </w:divBdr>
      <w:divsChild>
        <w:div w:id="706954286">
          <w:marLeft w:val="0"/>
          <w:marRight w:val="0"/>
          <w:marTop w:val="0"/>
          <w:marBottom w:val="0"/>
          <w:divBdr>
            <w:top w:val="none" w:sz="0" w:space="0" w:color="auto"/>
            <w:left w:val="none" w:sz="0" w:space="0" w:color="auto"/>
            <w:bottom w:val="none" w:sz="0" w:space="0" w:color="auto"/>
            <w:right w:val="none" w:sz="0" w:space="0" w:color="auto"/>
          </w:divBdr>
          <w:divsChild>
            <w:div w:id="1909150900">
              <w:marLeft w:val="0"/>
              <w:marRight w:val="0"/>
              <w:marTop w:val="0"/>
              <w:marBottom w:val="0"/>
              <w:divBdr>
                <w:top w:val="none" w:sz="0" w:space="0" w:color="auto"/>
                <w:left w:val="none" w:sz="0" w:space="0" w:color="auto"/>
                <w:bottom w:val="none" w:sz="0" w:space="0" w:color="auto"/>
                <w:right w:val="none" w:sz="0" w:space="0" w:color="auto"/>
              </w:divBdr>
              <w:divsChild>
                <w:div w:id="1821463634">
                  <w:marLeft w:val="0"/>
                  <w:marRight w:val="0"/>
                  <w:marTop w:val="0"/>
                  <w:marBottom w:val="0"/>
                  <w:divBdr>
                    <w:top w:val="none" w:sz="0" w:space="0" w:color="auto"/>
                    <w:left w:val="none" w:sz="0" w:space="0" w:color="auto"/>
                    <w:bottom w:val="none" w:sz="0" w:space="0" w:color="auto"/>
                    <w:right w:val="none" w:sz="0" w:space="0" w:color="auto"/>
                  </w:divBdr>
                  <w:divsChild>
                    <w:div w:id="1549754758">
                      <w:marLeft w:val="0"/>
                      <w:marRight w:val="0"/>
                      <w:marTop w:val="0"/>
                      <w:marBottom w:val="0"/>
                      <w:divBdr>
                        <w:top w:val="none" w:sz="0" w:space="0" w:color="auto"/>
                        <w:left w:val="none" w:sz="0" w:space="0" w:color="auto"/>
                        <w:bottom w:val="none" w:sz="0" w:space="0" w:color="auto"/>
                        <w:right w:val="none" w:sz="0" w:space="0" w:color="auto"/>
                      </w:divBdr>
                      <w:divsChild>
                        <w:div w:id="793061421">
                          <w:marLeft w:val="0"/>
                          <w:marRight w:val="0"/>
                          <w:marTop w:val="0"/>
                          <w:marBottom w:val="0"/>
                          <w:divBdr>
                            <w:top w:val="none" w:sz="0" w:space="0" w:color="DEDEDE"/>
                            <w:left w:val="none" w:sz="0" w:space="0" w:color="DEDEDE"/>
                            <w:bottom w:val="none" w:sz="0" w:space="0" w:color="DEDEDE"/>
                            <w:right w:val="none" w:sz="0" w:space="0" w:color="DEDEDE"/>
                          </w:divBdr>
                          <w:divsChild>
                            <w:div w:id="1046368696">
                              <w:marLeft w:val="0"/>
                              <w:marRight w:val="0"/>
                              <w:marTop w:val="0"/>
                              <w:marBottom w:val="0"/>
                              <w:divBdr>
                                <w:top w:val="none" w:sz="0" w:space="0" w:color="auto"/>
                                <w:left w:val="none" w:sz="0" w:space="0" w:color="auto"/>
                                <w:bottom w:val="none" w:sz="0" w:space="0" w:color="auto"/>
                                <w:right w:val="none" w:sz="0" w:space="0" w:color="auto"/>
                              </w:divBdr>
                              <w:divsChild>
                                <w:div w:id="1571382083">
                                  <w:marLeft w:val="0"/>
                                  <w:marRight w:val="0"/>
                                  <w:marTop w:val="0"/>
                                  <w:marBottom w:val="0"/>
                                  <w:divBdr>
                                    <w:top w:val="none" w:sz="0" w:space="0" w:color="auto"/>
                                    <w:left w:val="none" w:sz="0" w:space="0" w:color="auto"/>
                                    <w:bottom w:val="none" w:sz="0" w:space="0" w:color="auto"/>
                                    <w:right w:val="none" w:sz="0" w:space="0" w:color="auto"/>
                                  </w:divBdr>
                                </w:div>
                                <w:div w:id="4311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256343">
      <w:bodyDiv w:val="1"/>
      <w:marLeft w:val="0"/>
      <w:marRight w:val="0"/>
      <w:marTop w:val="0"/>
      <w:marBottom w:val="0"/>
      <w:divBdr>
        <w:top w:val="none" w:sz="0" w:space="0" w:color="auto"/>
        <w:left w:val="none" w:sz="0" w:space="0" w:color="auto"/>
        <w:bottom w:val="none" w:sz="0" w:space="0" w:color="auto"/>
        <w:right w:val="none" w:sz="0" w:space="0" w:color="auto"/>
      </w:divBdr>
    </w:div>
    <w:div w:id="790440227">
      <w:bodyDiv w:val="1"/>
      <w:marLeft w:val="0"/>
      <w:marRight w:val="0"/>
      <w:marTop w:val="0"/>
      <w:marBottom w:val="0"/>
      <w:divBdr>
        <w:top w:val="none" w:sz="0" w:space="0" w:color="auto"/>
        <w:left w:val="none" w:sz="0" w:space="0" w:color="auto"/>
        <w:bottom w:val="none" w:sz="0" w:space="0" w:color="auto"/>
        <w:right w:val="none" w:sz="0" w:space="0" w:color="auto"/>
      </w:divBdr>
    </w:div>
    <w:div w:id="813527786">
      <w:bodyDiv w:val="1"/>
      <w:marLeft w:val="0"/>
      <w:marRight w:val="0"/>
      <w:marTop w:val="0"/>
      <w:marBottom w:val="0"/>
      <w:divBdr>
        <w:top w:val="none" w:sz="0" w:space="0" w:color="auto"/>
        <w:left w:val="none" w:sz="0" w:space="0" w:color="auto"/>
        <w:bottom w:val="none" w:sz="0" w:space="0" w:color="auto"/>
        <w:right w:val="none" w:sz="0" w:space="0" w:color="auto"/>
      </w:divBdr>
    </w:div>
    <w:div w:id="845482343">
      <w:bodyDiv w:val="1"/>
      <w:marLeft w:val="0"/>
      <w:marRight w:val="0"/>
      <w:marTop w:val="0"/>
      <w:marBottom w:val="0"/>
      <w:divBdr>
        <w:top w:val="none" w:sz="0" w:space="0" w:color="auto"/>
        <w:left w:val="none" w:sz="0" w:space="0" w:color="auto"/>
        <w:bottom w:val="none" w:sz="0" w:space="0" w:color="auto"/>
        <w:right w:val="none" w:sz="0" w:space="0" w:color="auto"/>
      </w:divBdr>
    </w:div>
    <w:div w:id="879049252">
      <w:bodyDiv w:val="1"/>
      <w:marLeft w:val="0"/>
      <w:marRight w:val="0"/>
      <w:marTop w:val="0"/>
      <w:marBottom w:val="0"/>
      <w:divBdr>
        <w:top w:val="none" w:sz="0" w:space="0" w:color="auto"/>
        <w:left w:val="none" w:sz="0" w:space="0" w:color="auto"/>
        <w:bottom w:val="none" w:sz="0" w:space="0" w:color="auto"/>
        <w:right w:val="none" w:sz="0" w:space="0" w:color="auto"/>
      </w:divBdr>
    </w:div>
    <w:div w:id="916209956">
      <w:bodyDiv w:val="1"/>
      <w:marLeft w:val="0"/>
      <w:marRight w:val="0"/>
      <w:marTop w:val="0"/>
      <w:marBottom w:val="0"/>
      <w:divBdr>
        <w:top w:val="none" w:sz="0" w:space="0" w:color="auto"/>
        <w:left w:val="none" w:sz="0" w:space="0" w:color="auto"/>
        <w:bottom w:val="none" w:sz="0" w:space="0" w:color="auto"/>
        <w:right w:val="none" w:sz="0" w:space="0" w:color="auto"/>
      </w:divBdr>
    </w:div>
    <w:div w:id="998460953">
      <w:bodyDiv w:val="1"/>
      <w:marLeft w:val="0"/>
      <w:marRight w:val="0"/>
      <w:marTop w:val="0"/>
      <w:marBottom w:val="0"/>
      <w:divBdr>
        <w:top w:val="none" w:sz="0" w:space="0" w:color="auto"/>
        <w:left w:val="none" w:sz="0" w:space="0" w:color="auto"/>
        <w:bottom w:val="none" w:sz="0" w:space="0" w:color="auto"/>
        <w:right w:val="none" w:sz="0" w:space="0" w:color="auto"/>
      </w:divBdr>
    </w:div>
    <w:div w:id="1027605515">
      <w:bodyDiv w:val="1"/>
      <w:marLeft w:val="0"/>
      <w:marRight w:val="0"/>
      <w:marTop w:val="0"/>
      <w:marBottom w:val="0"/>
      <w:divBdr>
        <w:top w:val="none" w:sz="0" w:space="0" w:color="auto"/>
        <w:left w:val="none" w:sz="0" w:space="0" w:color="auto"/>
        <w:bottom w:val="none" w:sz="0" w:space="0" w:color="auto"/>
        <w:right w:val="none" w:sz="0" w:space="0" w:color="auto"/>
      </w:divBdr>
    </w:div>
    <w:div w:id="1073041158">
      <w:bodyDiv w:val="1"/>
      <w:marLeft w:val="0"/>
      <w:marRight w:val="0"/>
      <w:marTop w:val="0"/>
      <w:marBottom w:val="0"/>
      <w:divBdr>
        <w:top w:val="none" w:sz="0" w:space="0" w:color="auto"/>
        <w:left w:val="none" w:sz="0" w:space="0" w:color="auto"/>
        <w:bottom w:val="none" w:sz="0" w:space="0" w:color="auto"/>
        <w:right w:val="none" w:sz="0" w:space="0" w:color="auto"/>
      </w:divBdr>
    </w:div>
    <w:div w:id="1098060101">
      <w:bodyDiv w:val="1"/>
      <w:marLeft w:val="0"/>
      <w:marRight w:val="0"/>
      <w:marTop w:val="0"/>
      <w:marBottom w:val="0"/>
      <w:divBdr>
        <w:top w:val="none" w:sz="0" w:space="0" w:color="auto"/>
        <w:left w:val="none" w:sz="0" w:space="0" w:color="auto"/>
        <w:bottom w:val="none" w:sz="0" w:space="0" w:color="auto"/>
        <w:right w:val="none" w:sz="0" w:space="0" w:color="auto"/>
      </w:divBdr>
      <w:divsChild>
        <w:div w:id="1403020780">
          <w:marLeft w:val="0"/>
          <w:marRight w:val="0"/>
          <w:marTop w:val="0"/>
          <w:marBottom w:val="0"/>
          <w:divBdr>
            <w:top w:val="none" w:sz="0" w:space="0" w:color="auto"/>
            <w:left w:val="none" w:sz="0" w:space="0" w:color="auto"/>
            <w:bottom w:val="none" w:sz="0" w:space="0" w:color="auto"/>
            <w:right w:val="none" w:sz="0" w:space="0" w:color="auto"/>
          </w:divBdr>
          <w:divsChild>
            <w:div w:id="1606615129">
              <w:marLeft w:val="0"/>
              <w:marRight w:val="0"/>
              <w:marTop w:val="0"/>
              <w:marBottom w:val="0"/>
              <w:divBdr>
                <w:top w:val="none" w:sz="0" w:space="0" w:color="auto"/>
                <w:left w:val="none" w:sz="0" w:space="0" w:color="auto"/>
                <w:bottom w:val="none" w:sz="0" w:space="0" w:color="auto"/>
                <w:right w:val="none" w:sz="0" w:space="0" w:color="auto"/>
              </w:divBdr>
              <w:divsChild>
                <w:div w:id="1727407579">
                  <w:marLeft w:val="0"/>
                  <w:marRight w:val="0"/>
                  <w:marTop w:val="0"/>
                  <w:marBottom w:val="0"/>
                  <w:divBdr>
                    <w:top w:val="none" w:sz="0" w:space="0" w:color="auto"/>
                    <w:left w:val="none" w:sz="0" w:space="0" w:color="auto"/>
                    <w:bottom w:val="none" w:sz="0" w:space="0" w:color="auto"/>
                    <w:right w:val="none" w:sz="0" w:space="0" w:color="auto"/>
                  </w:divBdr>
                  <w:divsChild>
                    <w:div w:id="504056870">
                      <w:marLeft w:val="0"/>
                      <w:marRight w:val="0"/>
                      <w:marTop w:val="0"/>
                      <w:marBottom w:val="0"/>
                      <w:divBdr>
                        <w:top w:val="none" w:sz="0" w:space="0" w:color="auto"/>
                        <w:left w:val="none" w:sz="0" w:space="0" w:color="auto"/>
                        <w:bottom w:val="none" w:sz="0" w:space="0" w:color="auto"/>
                        <w:right w:val="none" w:sz="0" w:space="0" w:color="auto"/>
                      </w:divBdr>
                      <w:divsChild>
                        <w:div w:id="1145465204">
                          <w:marLeft w:val="0"/>
                          <w:marRight w:val="0"/>
                          <w:marTop w:val="0"/>
                          <w:marBottom w:val="0"/>
                          <w:divBdr>
                            <w:top w:val="none" w:sz="0" w:space="0" w:color="DEDEDE"/>
                            <w:left w:val="none" w:sz="0" w:space="0" w:color="DEDEDE"/>
                            <w:bottom w:val="none" w:sz="0" w:space="0" w:color="DEDEDE"/>
                            <w:right w:val="none" w:sz="0" w:space="0" w:color="DEDEDE"/>
                          </w:divBdr>
                          <w:divsChild>
                            <w:div w:id="1541431087">
                              <w:marLeft w:val="0"/>
                              <w:marRight w:val="0"/>
                              <w:marTop w:val="0"/>
                              <w:marBottom w:val="0"/>
                              <w:divBdr>
                                <w:top w:val="none" w:sz="0" w:space="0" w:color="auto"/>
                                <w:left w:val="none" w:sz="0" w:space="0" w:color="auto"/>
                                <w:bottom w:val="none" w:sz="0" w:space="0" w:color="auto"/>
                                <w:right w:val="none" w:sz="0" w:space="0" w:color="auto"/>
                              </w:divBdr>
                              <w:divsChild>
                                <w:div w:id="126094323">
                                  <w:marLeft w:val="0"/>
                                  <w:marRight w:val="0"/>
                                  <w:marTop w:val="0"/>
                                  <w:marBottom w:val="0"/>
                                  <w:divBdr>
                                    <w:top w:val="none" w:sz="0" w:space="0" w:color="auto"/>
                                    <w:left w:val="none" w:sz="0" w:space="0" w:color="auto"/>
                                    <w:bottom w:val="none" w:sz="0" w:space="0" w:color="auto"/>
                                    <w:right w:val="none" w:sz="0" w:space="0" w:color="auto"/>
                                  </w:divBdr>
                                </w:div>
                                <w:div w:id="205068512">
                                  <w:marLeft w:val="0"/>
                                  <w:marRight w:val="0"/>
                                  <w:marTop w:val="0"/>
                                  <w:marBottom w:val="0"/>
                                  <w:divBdr>
                                    <w:top w:val="none" w:sz="0" w:space="0" w:color="auto"/>
                                    <w:left w:val="none" w:sz="0" w:space="0" w:color="auto"/>
                                    <w:bottom w:val="none" w:sz="0" w:space="0" w:color="auto"/>
                                    <w:right w:val="none" w:sz="0" w:space="0" w:color="auto"/>
                                  </w:divBdr>
                                  <w:divsChild>
                                    <w:div w:id="203549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228493">
      <w:bodyDiv w:val="1"/>
      <w:marLeft w:val="0"/>
      <w:marRight w:val="0"/>
      <w:marTop w:val="0"/>
      <w:marBottom w:val="0"/>
      <w:divBdr>
        <w:top w:val="none" w:sz="0" w:space="0" w:color="auto"/>
        <w:left w:val="none" w:sz="0" w:space="0" w:color="auto"/>
        <w:bottom w:val="none" w:sz="0" w:space="0" w:color="auto"/>
        <w:right w:val="none" w:sz="0" w:space="0" w:color="auto"/>
      </w:divBdr>
      <w:divsChild>
        <w:div w:id="260114798">
          <w:marLeft w:val="0"/>
          <w:marRight w:val="0"/>
          <w:marTop w:val="0"/>
          <w:marBottom w:val="0"/>
          <w:divBdr>
            <w:top w:val="none" w:sz="0" w:space="0" w:color="auto"/>
            <w:left w:val="none" w:sz="0" w:space="0" w:color="auto"/>
            <w:bottom w:val="none" w:sz="0" w:space="0" w:color="auto"/>
            <w:right w:val="none" w:sz="0" w:space="0" w:color="auto"/>
          </w:divBdr>
          <w:divsChild>
            <w:div w:id="1099832472">
              <w:marLeft w:val="0"/>
              <w:marRight w:val="0"/>
              <w:marTop w:val="0"/>
              <w:marBottom w:val="0"/>
              <w:divBdr>
                <w:top w:val="none" w:sz="0" w:space="0" w:color="auto"/>
                <w:left w:val="none" w:sz="0" w:space="0" w:color="auto"/>
                <w:bottom w:val="none" w:sz="0" w:space="0" w:color="auto"/>
                <w:right w:val="none" w:sz="0" w:space="0" w:color="auto"/>
              </w:divBdr>
              <w:divsChild>
                <w:div w:id="174420087">
                  <w:marLeft w:val="0"/>
                  <w:marRight w:val="0"/>
                  <w:marTop w:val="0"/>
                  <w:marBottom w:val="0"/>
                  <w:divBdr>
                    <w:top w:val="none" w:sz="0" w:space="0" w:color="auto"/>
                    <w:left w:val="none" w:sz="0" w:space="0" w:color="auto"/>
                    <w:bottom w:val="none" w:sz="0" w:space="0" w:color="auto"/>
                    <w:right w:val="none" w:sz="0" w:space="0" w:color="auto"/>
                  </w:divBdr>
                  <w:divsChild>
                    <w:div w:id="2090150962">
                      <w:marLeft w:val="0"/>
                      <w:marRight w:val="0"/>
                      <w:marTop w:val="0"/>
                      <w:marBottom w:val="0"/>
                      <w:divBdr>
                        <w:top w:val="none" w:sz="0" w:space="0" w:color="auto"/>
                        <w:left w:val="none" w:sz="0" w:space="0" w:color="auto"/>
                        <w:bottom w:val="none" w:sz="0" w:space="0" w:color="auto"/>
                        <w:right w:val="none" w:sz="0" w:space="0" w:color="auto"/>
                      </w:divBdr>
                      <w:divsChild>
                        <w:div w:id="1843617378">
                          <w:marLeft w:val="0"/>
                          <w:marRight w:val="0"/>
                          <w:marTop w:val="0"/>
                          <w:marBottom w:val="0"/>
                          <w:divBdr>
                            <w:top w:val="none" w:sz="0" w:space="0" w:color="DEDEDE"/>
                            <w:left w:val="none" w:sz="0" w:space="0" w:color="DEDEDE"/>
                            <w:bottom w:val="none" w:sz="0" w:space="0" w:color="DEDEDE"/>
                            <w:right w:val="none" w:sz="0" w:space="0" w:color="DEDEDE"/>
                          </w:divBdr>
                          <w:divsChild>
                            <w:div w:id="75984046">
                              <w:marLeft w:val="0"/>
                              <w:marRight w:val="0"/>
                              <w:marTop w:val="0"/>
                              <w:marBottom w:val="0"/>
                              <w:divBdr>
                                <w:top w:val="none" w:sz="0" w:space="0" w:color="auto"/>
                                <w:left w:val="none" w:sz="0" w:space="0" w:color="auto"/>
                                <w:bottom w:val="none" w:sz="0" w:space="0" w:color="auto"/>
                                <w:right w:val="none" w:sz="0" w:space="0" w:color="auto"/>
                              </w:divBdr>
                              <w:divsChild>
                                <w:div w:id="679503365">
                                  <w:marLeft w:val="0"/>
                                  <w:marRight w:val="0"/>
                                  <w:marTop w:val="0"/>
                                  <w:marBottom w:val="0"/>
                                  <w:divBdr>
                                    <w:top w:val="none" w:sz="0" w:space="0" w:color="auto"/>
                                    <w:left w:val="none" w:sz="0" w:space="0" w:color="auto"/>
                                    <w:bottom w:val="none" w:sz="0" w:space="0" w:color="auto"/>
                                    <w:right w:val="none" w:sz="0" w:space="0" w:color="auto"/>
                                  </w:divBdr>
                                </w:div>
                                <w:div w:id="1090811475">
                                  <w:marLeft w:val="0"/>
                                  <w:marRight w:val="0"/>
                                  <w:marTop w:val="0"/>
                                  <w:marBottom w:val="0"/>
                                  <w:divBdr>
                                    <w:top w:val="none" w:sz="0" w:space="0" w:color="auto"/>
                                    <w:left w:val="none" w:sz="0" w:space="0" w:color="auto"/>
                                    <w:bottom w:val="none" w:sz="0" w:space="0" w:color="auto"/>
                                    <w:right w:val="none" w:sz="0" w:space="0" w:color="auto"/>
                                  </w:divBdr>
                                  <w:divsChild>
                                    <w:div w:id="999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051918">
      <w:bodyDiv w:val="1"/>
      <w:marLeft w:val="0"/>
      <w:marRight w:val="0"/>
      <w:marTop w:val="0"/>
      <w:marBottom w:val="0"/>
      <w:divBdr>
        <w:top w:val="none" w:sz="0" w:space="0" w:color="auto"/>
        <w:left w:val="none" w:sz="0" w:space="0" w:color="auto"/>
        <w:bottom w:val="none" w:sz="0" w:space="0" w:color="auto"/>
        <w:right w:val="none" w:sz="0" w:space="0" w:color="auto"/>
      </w:divBdr>
    </w:div>
    <w:div w:id="1275594299">
      <w:bodyDiv w:val="1"/>
      <w:marLeft w:val="0"/>
      <w:marRight w:val="0"/>
      <w:marTop w:val="0"/>
      <w:marBottom w:val="0"/>
      <w:divBdr>
        <w:top w:val="none" w:sz="0" w:space="0" w:color="auto"/>
        <w:left w:val="none" w:sz="0" w:space="0" w:color="auto"/>
        <w:bottom w:val="none" w:sz="0" w:space="0" w:color="auto"/>
        <w:right w:val="none" w:sz="0" w:space="0" w:color="auto"/>
      </w:divBdr>
    </w:div>
    <w:div w:id="1347292209">
      <w:bodyDiv w:val="1"/>
      <w:marLeft w:val="0"/>
      <w:marRight w:val="0"/>
      <w:marTop w:val="0"/>
      <w:marBottom w:val="0"/>
      <w:divBdr>
        <w:top w:val="none" w:sz="0" w:space="0" w:color="auto"/>
        <w:left w:val="none" w:sz="0" w:space="0" w:color="auto"/>
        <w:bottom w:val="none" w:sz="0" w:space="0" w:color="auto"/>
        <w:right w:val="none" w:sz="0" w:space="0" w:color="auto"/>
      </w:divBdr>
    </w:div>
    <w:div w:id="1375932562">
      <w:bodyDiv w:val="1"/>
      <w:marLeft w:val="0"/>
      <w:marRight w:val="0"/>
      <w:marTop w:val="0"/>
      <w:marBottom w:val="0"/>
      <w:divBdr>
        <w:top w:val="none" w:sz="0" w:space="0" w:color="auto"/>
        <w:left w:val="none" w:sz="0" w:space="0" w:color="auto"/>
        <w:bottom w:val="none" w:sz="0" w:space="0" w:color="auto"/>
        <w:right w:val="none" w:sz="0" w:space="0" w:color="auto"/>
      </w:divBdr>
    </w:div>
    <w:div w:id="1392122506">
      <w:bodyDiv w:val="1"/>
      <w:marLeft w:val="0"/>
      <w:marRight w:val="0"/>
      <w:marTop w:val="0"/>
      <w:marBottom w:val="0"/>
      <w:divBdr>
        <w:top w:val="none" w:sz="0" w:space="0" w:color="auto"/>
        <w:left w:val="none" w:sz="0" w:space="0" w:color="auto"/>
        <w:bottom w:val="none" w:sz="0" w:space="0" w:color="auto"/>
        <w:right w:val="none" w:sz="0" w:space="0" w:color="auto"/>
      </w:divBdr>
    </w:div>
    <w:div w:id="1411611719">
      <w:bodyDiv w:val="1"/>
      <w:marLeft w:val="0"/>
      <w:marRight w:val="0"/>
      <w:marTop w:val="0"/>
      <w:marBottom w:val="0"/>
      <w:divBdr>
        <w:top w:val="none" w:sz="0" w:space="0" w:color="auto"/>
        <w:left w:val="none" w:sz="0" w:space="0" w:color="auto"/>
        <w:bottom w:val="none" w:sz="0" w:space="0" w:color="auto"/>
        <w:right w:val="none" w:sz="0" w:space="0" w:color="auto"/>
      </w:divBdr>
    </w:div>
    <w:div w:id="1430662436">
      <w:bodyDiv w:val="1"/>
      <w:marLeft w:val="0"/>
      <w:marRight w:val="0"/>
      <w:marTop w:val="0"/>
      <w:marBottom w:val="0"/>
      <w:divBdr>
        <w:top w:val="none" w:sz="0" w:space="0" w:color="auto"/>
        <w:left w:val="none" w:sz="0" w:space="0" w:color="auto"/>
        <w:bottom w:val="none" w:sz="0" w:space="0" w:color="auto"/>
        <w:right w:val="none" w:sz="0" w:space="0" w:color="auto"/>
      </w:divBdr>
    </w:div>
    <w:div w:id="1434059087">
      <w:bodyDiv w:val="1"/>
      <w:marLeft w:val="0"/>
      <w:marRight w:val="0"/>
      <w:marTop w:val="0"/>
      <w:marBottom w:val="0"/>
      <w:divBdr>
        <w:top w:val="none" w:sz="0" w:space="0" w:color="auto"/>
        <w:left w:val="none" w:sz="0" w:space="0" w:color="auto"/>
        <w:bottom w:val="none" w:sz="0" w:space="0" w:color="auto"/>
        <w:right w:val="none" w:sz="0" w:space="0" w:color="auto"/>
      </w:divBdr>
    </w:div>
    <w:div w:id="1540507056">
      <w:bodyDiv w:val="1"/>
      <w:marLeft w:val="0"/>
      <w:marRight w:val="0"/>
      <w:marTop w:val="0"/>
      <w:marBottom w:val="0"/>
      <w:divBdr>
        <w:top w:val="none" w:sz="0" w:space="0" w:color="auto"/>
        <w:left w:val="none" w:sz="0" w:space="0" w:color="auto"/>
        <w:bottom w:val="none" w:sz="0" w:space="0" w:color="auto"/>
        <w:right w:val="none" w:sz="0" w:space="0" w:color="auto"/>
      </w:divBdr>
    </w:div>
    <w:div w:id="1584147651">
      <w:bodyDiv w:val="1"/>
      <w:marLeft w:val="0"/>
      <w:marRight w:val="0"/>
      <w:marTop w:val="0"/>
      <w:marBottom w:val="0"/>
      <w:divBdr>
        <w:top w:val="none" w:sz="0" w:space="0" w:color="auto"/>
        <w:left w:val="none" w:sz="0" w:space="0" w:color="auto"/>
        <w:bottom w:val="none" w:sz="0" w:space="0" w:color="auto"/>
        <w:right w:val="none" w:sz="0" w:space="0" w:color="auto"/>
      </w:divBdr>
    </w:div>
    <w:div w:id="1590849176">
      <w:bodyDiv w:val="1"/>
      <w:marLeft w:val="0"/>
      <w:marRight w:val="0"/>
      <w:marTop w:val="0"/>
      <w:marBottom w:val="0"/>
      <w:divBdr>
        <w:top w:val="none" w:sz="0" w:space="0" w:color="auto"/>
        <w:left w:val="none" w:sz="0" w:space="0" w:color="auto"/>
        <w:bottom w:val="none" w:sz="0" w:space="0" w:color="auto"/>
        <w:right w:val="none" w:sz="0" w:space="0" w:color="auto"/>
      </w:divBdr>
    </w:div>
    <w:div w:id="1638687128">
      <w:bodyDiv w:val="1"/>
      <w:marLeft w:val="0"/>
      <w:marRight w:val="0"/>
      <w:marTop w:val="0"/>
      <w:marBottom w:val="0"/>
      <w:divBdr>
        <w:top w:val="none" w:sz="0" w:space="0" w:color="auto"/>
        <w:left w:val="none" w:sz="0" w:space="0" w:color="auto"/>
        <w:bottom w:val="none" w:sz="0" w:space="0" w:color="auto"/>
        <w:right w:val="none" w:sz="0" w:space="0" w:color="auto"/>
      </w:divBdr>
    </w:div>
    <w:div w:id="1692755364">
      <w:bodyDiv w:val="1"/>
      <w:marLeft w:val="0"/>
      <w:marRight w:val="0"/>
      <w:marTop w:val="0"/>
      <w:marBottom w:val="0"/>
      <w:divBdr>
        <w:top w:val="none" w:sz="0" w:space="0" w:color="auto"/>
        <w:left w:val="none" w:sz="0" w:space="0" w:color="auto"/>
        <w:bottom w:val="none" w:sz="0" w:space="0" w:color="auto"/>
        <w:right w:val="none" w:sz="0" w:space="0" w:color="auto"/>
      </w:divBdr>
    </w:div>
    <w:div w:id="1727143698">
      <w:bodyDiv w:val="1"/>
      <w:marLeft w:val="0"/>
      <w:marRight w:val="0"/>
      <w:marTop w:val="0"/>
      <w:marBottom w:val="0"/>
      <w:divBdr>
        <w:top w:val="none" w:sz="0" w:space="0" w:color="auto"/>
        <w:left w:val="none" w:sz="0" w:space="0" w:color="auto"/>
        <w:bottom w:val="none" w:sz="0" w:space="0" w:color="auto"/>
        <w:right w:val="none" w:sz="0" w:space="0" w:color="auto"/>
      </w:divBdr>
    </w:div>
    <w:div w:id="1740519490">
      <w:bodyDiv w:val="1"/>
      <w:marLeft w:val="0"/>
      <w:marRight w:val="0"/>
      <w:marTop w:val="0"/>
      <w:marBottom w:val="0"/>
      <w:divBdr>
        <w:top w:val="none" w:sz="0" w:space="0" w:color="auto"/>
        <w:left w:val="none" w:sz="0" w:space="0" w:color="auto"/>
        <w:bottom w:val="none" w:sz="0" w:space="0" w:color="auto"/>
        <w:right w:val="none" w:sz="0" w:space="0" w:color="auto"/>
      </w:divBdr>
    </w:div>
    <w:div w:id="1775439892">
      <w:bodyDiv w:val="1"/>
      <w:marLeft w:val="0"/>
      <w:marRight w:val="0"/>
      <w:marTop w:val="0"/>
      <w:marBottom w:val="0"/>
      <w:divBdr>
        <w:top w:val="none" w:sz="0" w:space="0" w:color="auto"/>
        <w:left w:val="none" w:sz="0" w:space="0" w:color="auto"/>
        <w:bottom w:val="none" w:sz="0" w:space="0" w:color="auto"/>
        <w:right w:val="none" w:sz="0" w:space="0" w:color="auto"/>
      </w:divBdr>
    </w:div>
    <w:div w:id="1814515938">
      <w:bodyDiv w:val="1"/>
      <w:marLeft w:val="0"/>
      <w:marRight w:val="0"/>
      <w:marTop w:val="0"/>
      <w:marBottom w:val="0"/>
      <w:divBdr>
        <w:top w:val="none" w:sz="0" w:space="0" w:color="auto"/>
        <w:left w:val="none" w:sz="0" w:space="0" w:color="auto"/>
        <w:bottom w:val="none" w:sz="0" w:space="0" w:color="auto"/>
        <w:right w:val="none" w:sz="0" w:space="0" w:color="auto"/>
      </w:divBdr>
      <w:divsChild>
        <w:div w:id="853422360">
          <w:marLeft w:val="0"/>
          <w:marRight w:val="0"/>
          <w:marTop w:val="0"/>
          <w:marBottom w:val="0"/>
          <w:divBdr>
            <w:top w:val="none" w:sz="0" w:space="0" w:color="auto"/>
            <w:left w:val="none" w:sz="0" w:space="0" w:color="auto"/>
            <w:bottom w:val="none" w:sz="0" w:space="0" w:color="auto"/>
            <w:right w:val="none" w:sz="0" w:space="0" w:color="auto"/>
          </w:divBdr>
          <w:divsChild>
            <w:div w:id="373389765">
              <w:marLeft w:val="0"/>
              <w:marRight w:val="0"/>
              <w:marTop w:val="0"/>
              <w:marBottom w:val="0"/>
              <w:divBdr>
                <w:top w:val="none" w:sz="0" w:space="0" w:color="auto"/>
                <w:left w:val="none" w:sz="0" w:space="0" w:color="auto"/>
                <w:bottom w:val="none" w:sz="0" w:space="0" w:color="auto"/>
                <w:right w:val="none" w:sz="0" w:space="0" w:color="auto"/>
              </w:divBdr>
              <w:divsChild>
                <w:div w:id="105732620">
                  <w:marLeft w:val="0"/>
                  <w:marRight w:val="0"/>
                  <w:marTop w:val="0"/>
                  <w:marBottom w:val="0"/>
                  <w:divBdr>
                    <w:top w:val="none" w:sz="0" w:space="0" w:color="auto"/>
                    <w:left w:val="none" w:sz="0" w:space="0" w:color="auto"/>
                    <w:bottom w:val="none" w:sz="0" w:space="0" w:color="auto"/>
                    <w:right w:val="none" w:sz="0" w:space="0" w:color="auto"/>
                  </w:divBdr>
                  <w:divsChild>
                    <w:div w:id="1561746465">
                      <w:marLeft w:val="0"/>
                      <w:marRight w:val="0"/>
                      <w:marTop w:val="0"/>
                      <w:marBottom w:val="0"/>
                      <w:divBdr>
                        <w:top w:val="none" w:sz="0" w:space="0" w:color="auto"/>
                        <w:left w:val="none" w:sz="0" w:space="0" w:color="auto"/>
                        <w:bottom w:val="none" w:sz="0" w:space="0" w:color="auto"/>
                        <w:right w:val="none" w:sz="0" w:space="0" w:color="auto"/>
                      </w:divBdr>
                      <w:divsChild>
                        <w:div w:id="512115209">
                          <w:marLeft w:val="0"/>
                          <w:marRight w:val="0"/>
                          <w:marTop w:val="0"/>
                          <w:marBottom w:val="0"/>
                          <w:divBdr>
                            <w:top w:val="none" w:sz="0" w:space="0" w:color="DEDEDE"/>
                            <w:left w:val="none" w:sz="0" w:space="0" w:color="DEDEDE"/>
                            <w:bottom w:val="none" w:sz="0" w:space="0" w:color="DEDEDE"/>
                            <w:right w:val="none" w:sz="0" w:space="0" w:color="DEDEDE"/>
                          </w:divBdr>
                          <w:divsChild>
                            <w:div w:id="1613322584">
                              <w:marLeft w:val="0"/>
                              <w:marRight w:val="0"/>
                              <w:marTop w:val="0"/>
                              <w:marBottom w:val="0"/>
                              <w:divBdr>
                                <w:top w:val="none" w:sz="0" w:space="0" w:color="auto"/>
                                <w:left w:val="none" w:sz="0" w:space="0" w:color="auto"/>
                                <w:bottom w:val="none" w:sz="0" w:space="0" w:color="auto"/>
                                <w:right w:val="none" w:sz="0" w:space="0" w:color="auto"/>
                              </w:divBdr>
                              <w:divsChild>
                                <w:div w:id="1087995050">
                                  <w:marLeft w:val="0"/>
                                  <w:marRight w:val="0"/>
                                  <w:marTop w:val="0"/>
                                  <w:marBottom w:val="0"/>
                                  <w:divBdr>
                                    <w:top w:val="none" w:sz="0" w:space="0" w:color="auto"/>
                                    <w:left w:val="none" w:sz="0" w:space="0" w:color="auto"/>
                                    <w:bottom w:val="none" w:sz="0" w:space="0" w:color="auto"/>
                                    <w:right w:val="none" w:sz="0" w:space="0" w:color="auto"/>
                                  </w:divBdr>
                                </w:div>
                                <w:div w:id="9187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558827">
      <w:bodyDiv w:val="1"/>
      <w:marLeft w:val="0"/>
      <w:marRight w:val="0"/>
      <w:marTop w:val="0"/>
      <w:marBottom w:val="0"/>
      <w:divBdr>
        <w:top w:val="none" w:sz="0" w:space="0" w:color="auto"/>
        <w:left w:val="none" w:sz="0" w:space="0" w:color="auto"/>
        <w:bottom w:val="none" w:sz="0" w:space="0" w:color="auto"/>
        <w:right w:val="none" w:sz="0" w:space="0" w:color="auto"/>
      </w:divBdr>
    </w:div>
    <w:div w:id="2007241556">
      <w:bodyDiv w:val="1"/>
      <w:marLeft w:val="0"/>
      <w:marRight w:val="0"/>
      <w:marTop w:val="0"/>
      <w:marBottom w:val="0"/>
      <w:divBdr>
        <w:top w:val="none" w:sz="0" w:space="0" w:color="auto"/>
        <w:left w:val="none" w:sz="0" w:space="0" w:color="auto"/>
        <w:bottom w:val="none" w:sz="0" w:space="0" w:color="auto"/>
        <w:right w:val="none" w:sz="0" w:space="0" w:color="auto"/>
      </w:divBdr>
      <w:divsChild>
        <w:div w:id="1714232402">
          <w:marLeft w:val="0"/>
          <w:marRight w:val="0"/>
          <w:marTop w:val="0"/>
          <w:marBottom w:val="0"/>
          <w:divBdr>
            <w:top w:val="none" w:sz="0" w:space="0" w:color="auto"/>
            <w:left w:val="none" w:sz="0" w:space="0" w:color="auto"/>
            <w:bottom w:val="none" w:sz="0" w:space="0" w:color="auto"/>
            <w:right w:val="none" w:sz="0" w:space="0" w:color="auto"/>
          </w:divBdr>
          <w:divsChild>
            <w:div w:id="1715806623">
              <w:marLeft w:val="0"/>
              <w:marRight w:val="0"/>
              <w:marTop w:val="0"/>
              <w:marBottom w:val="0"/>
              <w:divBdr>
                <w:top w:val="none" w:sz="0" w:space="0" w:color="auto"/>
                <w:left w:val="none" w:sz="0" w:space="0" w:color="auto"/>
                <w:bottom w:val="none" w:sz="0" w:space="0" w:color="auto"/>
                <w:right w:val="none" w:sz="0" w:space="0" w:color="auto"/>
              </w:divBdr>
              <w:divsChild>
                <w:div w:id="1864708135">
                  <w:marLeft w:val="0"/>
                  <w:marRight w:val="0"/>
                  <w:marTop w:val="0"/>
                  <w:marBottom w:val="0"/>
                  <w:divBdr>
                    <w:top w:val="none" w:sz="0" w:space="0" w:color="auto"/>
                    <w:left w:val="none" w:sz="0" w:space="0" w:color="auto"/>
                    <w:bottom w:val="none" w:sz="0" w:space="0" w:color="auto"/>
                    <w:right w:val="none" w:sz="0" w:space="0" w:color="auto"/>
                  </w:divBdr>
                  <w:divsChild>
                    <w:div w:id="1239437601">
                      <w:marLeft w:val="0"/>
                      <w:marRight w:val="0"/>
                      <w:marTop w:val="0"/>
                      <w:marBottom w:val="0"/>
                      <w:divBdr>
                        <w:top w:val="none" w:sz="0" w:space="0" w:color="auto"/>
                        <w:left w:val="none" w:sz="0" w:space="0" w:color="auto"/>
                        <w:bottom w:val="none" w:sz="0" w:space="0" w:color="auto"/>
                        <w:right w:val="none" w:sz="0" w:space="0" w:color="auto"/>
                      </w:divBdr>
                      <w:divsChild>
                        <w:div w:id="641615305">
                          <w:marLeft w:val="0"/>
                          <w:marRight w:val="0"/>
                          <w:marTop w:val="0"/>
                          <w:marBottom w:val="0"/>
                          <w:divBdr>
                            <w:top w:val="none" w:sz="0" w:space="0" w:color="DEDEDE"/>
                            <w:left w:val="none" w:sz="0" w:space="0" w:color="DEDEDE"/>
                            <w:bottom w:val="none" w:sz="0" w:space="0" w:color="DEDEDE"/>
                            <w:right w:val="none" w:sz="0" w:space="0" w:color="DEDEDE"/>
                          </w:divBdr>
                          <w:divsChild>
                            <w:div w:id="434716390">
                              <w:marLeft w:val="0"/>
                              <w:marRight w:val="0"/>
                              <w:marTop w:val="0"/>
                              <w:marBottom w:val="0"/>
                              <w:divBdr>
                                <w:top w:val="none" w:sz="0" w:space="0" w:color="auto"/>
                                <w:left w:val="none" w:sz="0" w:space="0" w:color="auto"/>
                                <w:bottom w:val="none" w:sz="0" w:space="0" w:color="auto"/>
                                <w:right w:val="none" w:sz="0" w:space="0" w:color="auto"/>
                              </w:divBdr>
                              <w:divsChild>
                                <w:div w:id="1515148862">
                                  <w:marLeft w:val="0"/>
                                  <w:marRight w:val="0"/>
                                  <w:marTop w:val="0"/>
                                  <w:marBottom w:val="0"/>
                                  <w:divBdr>
                                    <w:top w:val="none" w:sz="0" w:space="0" w:color="auto"/>
                                    <w:left w:val="none" w:sz="0" w:space="0" w:color="auto"/>
                                    <w:bottom w:val="none" w:sz="0" w:space="0" w:color="auto"/>
                                    <w:right w:val="none" w:sz="0" w:space="0" w:color="auto"/>
                                  </w:divBdr>
                                </w:div>
                                <w:div w:id="390077923">
                                  <w:marLeft w:val="0"/>
                                  <w:marRight w:val="0"/>
                                  <w:marTop w:val="0"/>
                                  <w:marBottom w:val="0"/>
                                  <w:divBdr>
                                    <w:top w:val="none" w:sz="0" w:space="0" w:color="auto"/>
                                    <w:left w:val="none" w:sz="0" w:space="0" w:color="auto"/>
                                    <w:bottom w:val="none" w:sz="0" w:space="0" w:color="auto"/>
                                    <w:right w:val="none" w:sz="0" w:space="0" w:color="auto"/>
                                  </w:divBdr>
                                  <w:divsChild>
                                    <w:div w:id="56900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126185">
      <w:bodyDiv w:val="1"/>
      <w:marLeft w:val="0"/>
      <w:marRight w:val="0"/>
      <w:marTop w:val="0"/>
      <w:marBottom w:val="0"/>
      <w:divBdr>
        <w:top w:val="none" w:sz="0" w:space="0" w:color="auto"/>
        <w:left w:val="none" w:sz="0" w:space="0" w:color="auto"/>
        <w:bottom w:val="none" w:sz="0" w:space="0" w:color="auto"/>
        <w:right w:val="none" w:sz="0" w:space="0" w:color="auto"/>
      </w:divBdr>
      <w:divsChild>
        <w:div w:id="1184512541">
          <w:marLeft w:val="0"/>
          <w:marRight w:val="0"/>
          <w:marTop w:val="0"/>
          <w:marBottom w:val="0"/>
          <w:divBdr>
            <w:top w:val="none" w:sz="0" w:space="0" w:color="auto"/>
            <w:left w:val="none" w:sz="0" w:space="0" w:color="auto"/>
            <w:bottom w:val="none" w:sz="0" w:space="0" w:color="auto"/>
            <w:right w:val="none" w:sz="0" w:space="0" w:color="auto"/>
          </w:divBdr>
          <w:divsChild>
            <w:div w:id="1240748226">
              <w:marLeft w:val="0"/>
              <w:marRight w:val="0"/>
              <w:marTop w:val="0"/>
              <w:marBottom w:val="0"/>
              <w:divBdr>
                <w:top w:val="none" w:sz="0" w:space="0" w:color="auto"/>
                <w:left w:val="none" w:sz="0" w:space="0" w:color="auto"/>
                <w:bottom w:val="none" w:sz="0" w:space="0" w:color="auto"/>
                <w:right w:val="none" w:sz="0" w:space="0" w:color="auto"/>
              </w:divBdr>
              <w:divsChild>
                <w:div w:id="780877580">
                  <w:marLeft w:val="0"/>
                  <w:marRight w:val="0"/>
                  <w:marTop w:val="0"/>
                  <w:marBottom w:val="0"/>
                  <w:divBdr>
                    <w:top w:val="none" w:sz="0" w:space="0" w:color="DEDEDE"/>
                    <w:left w:val="none" w:sz="0" w:space="0" w:color="DEDEDE"/>
                    <w:bottom w:val="none" w:sz="0" w:space="0" w:color="DEDEDE"/>
                    <w:right w:val="none" w:sz="0" w:space="0" w:color="DEDEDE"/>
                  </w:divBdr>
                  <w:divsChild>
                    <w:div w:id="572355206">
                      <w:marLeft w:val="0"/>
                      <w:marRight w:val="0"/>
                      <w:marTop w:val="0"/>
                      <w:marBottom w:val="0"/>
                      <w:divBdr>
                        <w:top w:val="none" w:sz="0" w:space="0" w:color="auto"/>
                        <w:left w:val="none" w:sz="0" w:space="0" w:color="auto"/>
                        <w:bottom w:val="none" w:sz="0" w:space="0" w:color="auto"/>
                        <w:right w:val="none" w:sz="0" w:space="0" w:color="auto"/>
                      </w:divBdr>
                      <w:divsChild>
                        <w:div w:id="669795347">
                          <w:marLeft w:val="0"/>
                          <w:marRight w:val="0"/>
                          <w:marTop w:val="0"/>
                          <w:marBottom w:val="0"/>
                          <w:divBdr>
                            <w:top w:val="none" w:sz="0" w:space="0" w:color="auto"/>
                            <w:left w:val="none" w:sz="0" w:space="0" w:color="auto"/>
                            <w:bottom w:val="none" w:sz="0" w:space="0" w:color="auto"/>
                            <w:right w:val="none" w:sz="0" w:space="0" w:color="auto"/>
                          </w:divBdr>
                        </w:div>
                        <w:div w:id="4088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629952">
      <w:bodyDiv w:val="1"/>
      <w:marLeft w:val="0"/>
      <w:marRight w:val="0"/>
      <w:marTop w:val="0"/>
      <w:marBottom w:val="0"/>
      <w:divBdr>
        <w:top w:val="none" w:sz="0" w:space="0" w:color="auto"/>
        <w:left w:val="none" w:sz="0" w:space="0" w:color="auto"/>
        <w:bottom w:val="none" w:sz="0" w:space="0" w:color="auto"/>
        <w:right w:val="none" w:sz="0" w:space="0" w:color="auto"/>
      </w:divBdr>
    </w:div>
    <w:div w:id="211690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02790-63D4-48E2-B1EC-849DD058B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_</vt:lpstr>
    </vt:vector>
  </TitlesOfParts>
  <Company>UCBI</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lois_rich</dc:creator>
  <cp:lastModifiedBy>Kim Cagle</cp:lastModifiedBy>
  <cp:revision>225</cp:revision>
  <cp:lastPrinted>2021-04-23T18:26:00Z</cp:lastPrinted>
  <dcterms:created xsi:type="dcterms:W3CDTF">2017-07-11T19:54:00Z</dcterms:created>
  <dcterms:modified xsi:type="dcterms:W3CDTF">2023-12-21T16:47:00Z</dcterms:modified>
</cp:coreProperties>
</file>